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85B1A" w14:textId="1F4C0CED" w:rsidR="00105D54" w:rsidRPr="00684038" w:rsidRDefault="00E95FD4" w:rsidP="00282C77">
      <w:pPr>
        <w:jc w:val="both"/>
        <w:rPr>
          <w:b/>
          <w:bCs/>
          <w:lang w:val="en-US"/>
        </w:rPr>
      </w:pPr>
      <w:r w:rsidRPr="00684038">
        <w:rPr>
          <w:b/>
          <w:bCs/>
          <w:lang w:val="en-US"/>
        </w:rPr>
        <w:t xml:space="preserve">Practices, Skills, and Knowledge </w:t>
      </w:r>
      <w:r w:rsidR="00900244" w:rsidRPr="00684038">
        <w:rPr>
          <w:b/>
          <w:bCs/>
          <w:lang w:val="en-US"/>
        </w:rPr>
        <w:t xml:space="preserve">– </w:t>
      </w:r>
      <w:proofErr w:type="spellStart"/>
      <w:r w:rsidR="00900244" w:rsidRPr="00684038">
        <w:rPr>
          <w:b/>
          <w:bCs/>
          <w:lang w:val="en-US"/>
        </w:rPr>
        <w:t>PraSK</w:t>
      </w:r>
      <w:proofErr w:type="spellEnd"/>
      <w:r w:rsidR="00900244" w:rsidRPr="00684038">
        <w:rPr>
          <w:b/>
          <w:bCs/>
          <w:lang w:val="en-US"/>
        </w:rPr>
        <w:t xml:space="preserve">. </w:t>
      </w:r>
      <w:r w:rsidR="00440BF8">
        <w:rPr>
          <w:b/>
          <w:bCs/>
          <w:lang w:val="en-US"/>
        </w:rPr>
        <w:t>An expl</w:t>
      </w:r>
      <w:r w:rsidR="00CA4D53">
        <w:rPr>
          <w:b/>
          <w:bCs/>
          <w:lang w:val="en-US"/>
        </w:rPr>
        <w:t>o</w:t>
      </w:r>
      <w:r w:rsidR="00440BF8">
        <w:rPr>
          <w:b/>
          <w:bCs/>
          <w:lang w:val="en-US"/>
        </w:rPr>
        <w:t xml:space="preserve">ration of learning opportunities in education </w:t>
      </w:r>
      <w:r w:rsidR="00C00A5A">
        <w:rPr>
          <w:b/>
          <w:bCs/>
          <w:lang w:val="en-US"/>
        </w:rPr>
        <w:t xml:space="preserve">and professional practice </w:t>
      </w:r>
      <w:r w:rsidR="00705451">
        <w:rPr>
          <w:b/>
          <w:bCs/>
          <w:lang w:val="en-US"/>
        </w:rPr>
        <w:t>as a dimension</w:t>
      </w:r>
      <w:r w:rsidR="00440BF8">
        <w:rPr>
          <w:b/>
          <w:bCs/>
          <w:lang w:val="en-US"/>
        </w:rPr>
        <w:t xml:space="preserve"> of social </w:t>
      </w:r>
      <w:r w:rsidR="00C00A5A">
        <w:rPr>
          <w:b/>
          <w:bCs/>
          <w:lang w:val="en-US"/>
        </w:rPr>
        <w:t xml:space="preserve">and technological </w:t>
      </w:r>
      <w:r w:rsidR="00440BF8">
        <w:rPr>
          <w:b/>
          <w:bCs/>
          <w:lang w:val="en-US"/>
        </w:rPr>
        <w:t>change.</w:t>
      </w:r>
    </w:p>
    <w:p w14:paraId="207C5195" w14:textId="4BF7921F" w:rsidR="00C27E17" w:rsidRDefault="00C27E17" w:rsidP="00282C77">
      <w:pPr>
        <w:jc w:val="both"/>
        <w:rPr>
          <w:lang w:val="en-US"/>
        </w:rPr>
      </w:pPr>
      <w:r>
        <w:rPr>
          <w:lang w:val="en-US"/>
        </w:rPr>
        <w:t>T</w:t>
      </w:r>
      <w:r w:rsidR="00900244">
        <w:rPr>
          <w:lang w:val="en-US"/>
        </w:rPr>
        <w:t xml:space="preserve">he </w:t>
      </w:r>
      <w:r w:rsidR="00440BF8">
        <w:rPr>
          <w:lang w:val="en-US"/>
        </w:rPr>
        <w:t>exploration</w:t>
      </w:r>
      <w:r w:rsidR="00900244">
        <w:rPr>
          <w:lang w:val="en-US"/>
        </w:rPr>
        <w:t xml:space="preserve"> is </w:t>
      </w:r>
      <w:r>
        <w:rPr>
          <w:lang w:val="en-US"/>
        </w:rPr>
        <w:t>motivated by</w:t>
      </w:r>
      <w:r w:rsidR="00900244">
        <w:rPr>
          <w:lang w:val="en-US"/>
        </w:rPr>
        <w:t xml:space="preserve">, on the one hand, </w:t>
      </w:r>
      <w:r w:rsidR="00E95A81">
        <w:rPr>
          <w:lang w:val="en-US"/>
        </w:rPr>
        <w:t>rapidly and ever-</w:t>
      </w:r>
      <w:r w:rsidR="00E21E82">
        <w:rPr>
          <w:lang w:val="en-US"/>
        </w:rPr>
        <w:t xml:space="preserve">changing practices with technology in everyday life, specifically in the aftermath of Covid19, on the other hand, </w:t>
      </w:r>
      <w:r w:rsidR="001F2156">
        <w:rPr>
          <w:lang w:val="en-US"/>
        </w:rPr>
        <w:t xml:space="preserve">a </w:t>
      </w:r>
      <w:r w:rsidR="00313727">
        <w:rPr>
          <w:lang w:val="en-US"/>
        </w:rPr>
        <w:t>noticeable</w:t>
      </w:r>
      <w:r w:rsidR="001F2156">
        <w:rPr>
          <w:lang w:val="en-US"/>
        </w:rPr>
        <w:t xml:space="preserve"> focus on practices in </w:t>
      </w:r>
      <w:r w:rsidR="00900244">
        <w:rPr>
          <w:lang w:val="en-US"/>
        </w:rPr>
        <w:t xml:space="preserve">recent research publication flows </w:t>
      </w:r>
      <w:r w:rsidR="00F06376">
        <w:rPr>
          <w:lang w:val="en-US"/>
        </w:rPr>
        <w:t xml:space="preserve">(2019-2020) </w:t>
      </w:r>
      <w:r w:rsidR="00900244">
        <w:rPr>
          <w:lang w:val="en-US"/>
        </w:rPr>
        <w:t>pertaining to education and technology</w:t>
      </w:r>
      <w:r>
        <w:rPr>
          <w:lang w:val="en-US"/>
        </w:rPr>
        <w:t>.</w:t>
      </w:r>
      <w:r w:rsidR="00900244">
        <w:rPr>
          <w:lang w:val="en-US"/>
        </w:rPr>
        <w:t xml:space="preserve"> </w:t>
      </w:r>
    </w:p>
    <w:p w14:paraId="607AB678" w14:textId="43989AEB" w:rsidR="002772C3" w:rsidRDefault="00C27E17" w:rsidP="00282C77">
      <w:pPr>
        <w:jc w:val="both"/>
        <w:rPr>
          <w:lang w:val="en-US"/>
        </w:rPr>
      </w:pPr>
      <w:r>
        <w:rPr>
          <w:lang w:val="en-US"/>
        </w:rPr>
        <w:t>In this context, “practices” refer to everyday</w:t>
      </w:r>
      <w:r w:rsidRPr="00C27E17">
        <w:rPr>
          <w:i/>
          <w:iCs/>
          <w:lang w:val="en-US"/>
        </w:rPr>
        <w:t xml:space="preserve"> doings </w:t>
      </w:r>
      <w:r>
        <w:rPr>
          <w:lang w:val="en-US"/>
        </w:rPr>
        <w:t xml:space="preserve">with </w:t>
      </w:r>
      <w:r w:rsidR="00684038">
        <w:rPr>
          <w:lang w:val="en-US"/>
        </w:rPr>
        <w:t xml:space="preserve">digital </w:t>
      </w:r>
      <w:r>
        <w:rPr>
          <w:lang w:val="en-US"/>
        </w:rPr>
        <w:t>tools</w:t>
      </w:r>
      <w:r w:rsidR="001F2156">
        <w:rPr>
          <w:lang w:val="en-US"/>
        </w:rPr>
        <w:t xml:space="preserve"> inside and outside educational settings</w:t>
      </w:r>
      <w:r w:rsidR="00F3193A">
        <w:rPr>
          <w:lang w:val="en-US"/>
        </w:rPr>
        <w:t xml:space="preserve"> (Bagga-Gupta, Messina Dahlberg &amp; Lindberg 2019</w:t>
      </w:r>
      <w:r w:rsidR="00714923">
        <w:rPr>
          <w:lang w:val="en-US"/>
        </w:rPr>
        <w:t>; Schatzki 2019</w:t>
      </w:r>
      <w:r w:rsidR="00F3193A">
        <w:rPr>
          <w:lang w:val="en-US"/>
        </w:rPr>
        <w:t>)</w:t>
      </w:r>
      <w:r>
        <w:rPr>
          <w:lang w:val="en-US"/>
        </w:rPr>
        <w:t xml:space="preserve">, while “skills” and “knowledge” </w:t>
      </w:r>
      <w:r w:rsidR="00714923">
        <w:rPr>
          <w:lang w:val="en-US"/>
        </w:rPr>
        <w:t>are understood holistic</w:t>
      </w:r>
      <w:r w:rsidR="006D7BC4">
        <w:rPr>
          <w:lang w:val="en-US"/>
        </w:rPr>
        <w:t>ally</w:t>
      </w:r>
      <w:r w:rsidR="00714923">
        <w:rPr>
          <w:lang w:val="en-US"/>
        </w:rPr>
        <w:t xml:space="preserve"> and relational</w:t>
      </w:r>
      <w:r w:rsidR="006D7BC4">
        <w:rPr>
          <w:lang w:val="en-US"/>
        </w:rPr>
        <w:t xml:space="preserve">ly as </w:t>
      </w:r>
      <w:r w:rsidR="001F2156">
        <w:rPr>
          <w:lang w:val="en-US"/>
        </w:rPr>
        <w:t xml:space="preserve">the </w:t>
      </w:r>
      <w:r w:rsidR="00684038">
        <w:rPr>
          <w:lang w:val="en-US"/>
        </w:rPr>
        <w:t xml:space="preserve">competences </w:t>
      </w:r>
      <w:r w:rsidR="00714923">
        <w:rPr>
          <w:lang w:val="en-US"/>
        </w:rPr>
        <w:t xml:space="preserve">and professional judgements </w:t>
      </w:r>
      <w:r w:rsidR="00684038">
        <w:rPr>
          <w:lang w:val="en-US"/>
        </w:rPr>
        <w:t xml:space="preserve">needed in order to </w:t>
      </w:r>
      <w:r w:rsidR="00E21E82">
        <w:rPr>
          <w:lang w:val="en-US"/>
        </w:rPr>
        <w:t>choose</w:t>
      </w:r>
      <w:r w:rsidR="006D7BC4">
        <w:rPr>
          <w:lang w:val="en-US"/>
        </w:rPr>
        <w:t>, perform</w:t>
      </w:r>
      <w:r w:rsidR="00E21E82">
        <w:rPr>
          <w:lang w:val="en-US"/>
        </w:rPr>
        <w:t xml:space="preserve"> and complete</w:t>
      </w:r>
      <w:r w:rsidR="00102F7A">
        <w:rPr>
          <w:lang w:val="en-US"/>
        </w:rPr>
        <w:t xml:space="preserve"> relevant</w:t>
      </w:r>
      <w:r w:rsidR="001F2156">
        <w:rPr>
          <w:lang w:val="en-US"/>
        </w:rPr>
        <w:t xml:space="preserve"> actions related to </w:t>
      </w:r>
      <w:r w:rsidR="000A7EDE">
        <w:rPr>
          <w:lang w:val="en-US"/>
        </w:rPr>
        <w:t>a limited field of instruction, either in school or in a professional area</w:t>
      </w:r>
      <w:r w:rsidR="006D7BC4">
        <w:rPr>
          <w:lang w:val="en-US"/>
        </w:rPr>
        <w:t xml:space="preserve"> (Hager &amp; Beckett 2019)</w:t>
      </w:r>
      <w:r w:rsidR="000A7EDE">
        <w:rPr>
          <w:lang w:val="en-US"/>
        </w:rPr>
        <w:t xml:space="preserve">. </w:t>
      </w:r>
      <w:r w:rsidR="00AC43D5">
        <w:rPr>
          <w:lang w:val="en-US"/>
        </w:rPr>
        <w:t xml:space="preserve">Through observations of a variety of practices that are emerging with technology implementation in education, new competences required in future educational sectors can be identified and critically examined. Skills and knowledge are shaped and specified in these social practices, where people, contexts, commercial and non-profit actors, and artefacts, such as digital tools and resources, play a part (Bagga-Gupta, Messina Dahlberg &amp; </w:t>
      </w:r>
      <w:proofErr w:type="spellStart"/>
      <w:r w:rsidR="00AC43D5">
        <w:rPr>
          <w:lang w:val="en-US"/>
        </w:rPr>
        <w:t>Gynne</w:t>
      </w:r>
      <w:proofErr w:type="spellEnd"/>
      <w:r w:rsidR="00AC43D5">
        <w:rPr>
          <w:lang w:val="en-US"/>
        </w:rPr>
        <w:t xml:space="preserve"> 2019; </w:t>
      </w:r>
      <w:proofErr w:type="spellStart"/>
      <w:r w:rsidR="00AC43D5">
        <w:rPr>
          <w:lang w:val="en-US"/>
        </w:rPr>
        <w:t>Bonderup</w:t>
      </w:r>
      <w:proofErr w:type="spellEnd"/>
      <w:r w:rsidR="00AC43D5">
        <w:rPr>
          <w:lang w:val="en-US"/>
        </w:rPr>
        <w:t xml:space="preserve"> et al. 2019). </w:t>
      </w:r>
    </w:p>
    <w:p w14:paraId="18D9BA61" w14:textId="4132C4B8" w:rsidR="00B5322A" w:rsidRDefault="00E95FD4" w:rsidP="00282C77">
      <w:pPr>
        <w:jc w:val="both"/>
        <w:rPr>
          <w:lang w:val="en-US"/>
        </w:rPr>
      </w:pPr>
      <w:r>
        <w:rPr>
          <w:lang w:val="en-US"/>
        </w:rPr>
        <w:t>The pandemic crisis that struck the world in spring 2020 has had far-reaching consequences for learning contexts both in compulsory school</w:t>
      </w:r>
      <w:r w:rsidR="00225D98">
        <w:rPr>
          <w:lang w:val="en-US"/>
        </w:rPr>
        <w:t xml:space="preserve">, </w:t>
      </w:r>
      <w:r>
        <w:rPr>
          <w:lang w:val="en-US"/>
        </w:rPr>
        <w:t>higher education</w:t>
      </w:r>
      <w:r w:rsidR="00225D98">
        <w:rPr>
          <w:lang w:val="en-US"/>
        </w:rPr>
        <w:t>, and professional sectors</w:t>
      </w:r>
      <w:r w:rsidR="00684038">
        <w:rPr>
          <w:lang w:val="en-US"/>
        </w:rPr>
        <w:t>.</w:t>
      </w:r>
      <w:r>
        <w:rPr>
          <w:lang w:val="en-US"/>
        </w:rPr>
        <w:t xml:space="preserve"> Emergency distance education has been implemented in schools and universities on a global scale, allowing for participation in </w:t>
      </w:r>
      <w:r w:rsidR="00FB4AED">
        <w:rPr>
          <w:lang w:val="en-US"/>
        </w:rPr>
        <w:t xml:space="preserve">educational </w:t>
      </w:r>
      <w:r>
        <w:rPr>
          <w:lang w:val="en-US"/>
        </w:rPr>
        <w:t xml:space="preserve">activities despite the necessity to stay at home. The swift move towards </w:t>
      </w:r>
      <w:r w:rsidR="003540B3">
        <w:rPr>
          <w:lang w:val="en-US"/>
        </w:rPr>
        <w:t xml:space="preserve">practices highly supported by </w:t>
      </w:r>
      <w:r>
        <w:rPr>
          <w:lang w:val="en-US"/>
        </w:rPr>
        <w:t xml:space="preserve">technology </w:t>
      </w:r>
      <w:r w:rsidR="00684038">
        <w:rPr>
          <w:lang w:val="en-US"/>
        </w:rPr>
        <w:t xml:space="preserve">is a proof of a global readiness for </w:t>
      </w:r>
      <w:r w:rsidR="009430A0">
        <w:rPr>
          <w:lang w:val="en-US"/>
        </w:rPr>
        <w:t xml:space="preserve">a broad integration of digital tools in </w:t>
      </w:r>
      <w:r w:rsidR="00EF06B7">
        <w:rPr>
          <w:lang w:val="en-US"/>
        </w:rPr>
        <w:t xml:space="preserve">institutional </w:t>
      </w:r>
      <w:r w:rsidR="00BF5D9A">
        <w:rPr>
          <w:lang w:val="en-US"/>
        </w:rPr>
        <w:t>education</w:t>
      </w:r>
      <w:r w:rsidR="009430A0">
        <w:rPr>
          <w:lang w:val="en-US"/>
        </w:rPr>
        <w:t>, even though asymmetrical conditions between groups across the global South and North are</w:t>
      </w:r>
      <w:r w:rsidR="0004015E">
        <w:rPr>
          <w:lang w:val="en-US"/>
        </w:rPr>
        <w:t xml:space="preserve"> evident</w:t>
      </w:r>
      <w:r w:rsidR="009430A0">
        <w:rPr>
          <w:lang w:val="en-US"/>
        </w:rPr>
        <w:t xml:space="preserve">. </w:t>
      </w:r>
      <w:r w:rsidR="00F06EF4">
        <w:rPr>
          <w:lang w:val="en-US"/>
        </w:rPr>
        <w:t>The</w:t>
      </w:r>
      <w:r w:rsidR="00EF42DF">
        <w:rPr>
          <w:lang w:val="en-US"/>
        </w:rPr>
        <w:t xml:space="preserve"> s</w:t>
      </w:r>
      <w:r w:rsidR="004F14E4">
        <w:rPr>
          <w:lang w:val="en-US"/>
        </w:rPr>
        <w:t xml:space="preserve">udden restrictions and lockdowns </w:t>
      </w:r>
      <w:r w:rsidR="00C61EB6">
        <w:rPr>
          <w:lang w:val="en-US"/>
        </w:rPr>
        <w:t xml:space="preserve">worldwide </w:t>
      </w:r>
      <w:r w:rsidR="00C757C1">
        <w:rPr>
          <w:lang w:val="en-US"/>
        </w:rPr>
        <w:t xml:space="preserve">have </w:t>
      </w:r>
      <w:r w:rsidR="004F14E4">
        <w:rPr>
          <w:lang w:val="en-US"/>
        </w:rPr>
        <w:t xml:space="preserve">provoked </w:t>
      </w:r>
      <w:r w:rsidR="00CA30F6">
        <w:rPr>
          <w:lang w:val="en-US"/>
        </w:rPr>
        <w:t xml:space="preserve">a </w:t>
      </w:r>
      <w:r w:rsidR="004260EE">
        <w:rPr>
          <w:lang w:val="en-US"/>
        </w:rPr>
        <w:t>vari</w:t>
      </w:r>
      <w:r w:rsidR="00CA30F6">
        <w:rPr>
          <w:lang w:val="en-US"/>
        </w:rPr>
        <w:t>ety</w:t>
      </w:r>
      <w:r w:rsidR="004260EE">
        <w:rPr>
          <w:lang w:val="en-US"/>
        </w:rPr>
        <w:t xml:space="preserve"> </w:t>
      </w:r>
      <w:r w:rsidR="00CA30F6">
        <w:rPr>
          <w:lang w:val="en-US"/>
        </w:rPr>
        <w:t xml:space="preserve">of </w:t>
      </w:r>
      <w:r w:rsidR="006D7BC4">
        <w:rPr>
          <w:lang w:val="en-US"/>
        </w:rPr>
        <w:t xml:space="preserve">disruptive </w:t>
      </w:r>
      <w:r w:rsidR="00496B3E">
        <w:rPr>
          <w:lang w:val="en-US"/>
        </w:rPr>
        <w:t>o</w:t>
      </w:r>
      <w:r w:rsidR="002915AE">
        <w:rPr>
          <w:lang w:val="en-US"/>
        </w:rPr>
        <w:t>peration</w:t>
      </w:r>
      <w:r w:rsidR="004260EE">
        <w:rPr>
          <w:lang w:val="en-US"/>
        </w:rPr>
        <w:t>s</w:t>
      </w:r>
      <w:r w:rsidR="002915AE">
        <w:rPr>
          <w:lang w:val="en-US"/>
        </w:rPr>
        <w:t xml:space="preserve"> </w:t>
      </w:r>
      <w:r w:rsidR="00CA30F6">
        <w:rPr>
          <w:lang w:val="en-US"/>
        </w:rPr>
        <w:t xml:space="preserve">with the purpose to create </w:t>
      </w:r>
      <w:r w:rsidR="002915AE">
        <w:rPr>
          <w:lang w:val="en-US"/>
        </w:rPr>
        <w:t xml:space="preserve">remote teaching and learning </w:t>
      </w:r>
      <w:r w:rsidR="00621B50">
        <w:rPr>
          <w:lang w:val="en-US"/>
        </w:rPr>
        <w:t xml:space="preserve">in </w:t>
      </w:r>
      <w:r w:rsidR="009116B1">
        <w:rPr>
          <w:lang w:val="en-US"/>
        </w:rPr>
        <w:t>some</w:t>
      </w:r>
      <w:r w:rsidR="00621B50">
        <w:rPr>
          <w:lang w:val="en-US"/>
        </w:rPr>
        <w:t xml:space="preserve"> week</w:t>
      </w:r>
      <w:r w:rsidR="003A3940">
        <w:rPr>
          <w:lang w:val="en-US"/>
        </w:rPr>
        <w:t>s</w:t>
      </w:r>
      <w:r w:rsidR="00C61EB6">
        <w:rPr>
          <w:lang w:val="en-US"/>
        </w:rPr>
        <w:t>.</w:t>
      </w:r>
      <w:r w:rsidR="00665BA5">
        <w:rPr>
          <w:lang w:val="en-US"/>
        </w:rPr>
        <w:t xml:space="preserve"> </w:t>
      </w:r>
      <w:r w:rsidR="007E307A">
        <w:rPr>
          <w:lang w:val="en-US"/>
        </w:rPr>
        <w:t xml:space="preserve">Among </w:t>
      </w:r>
      <w:r w:rsidR="0070119C">
        <w:rPr>
          <w:lang w:val="en-US"/>
        </w:rPr>
        <w:t>a range of aspects, t</w:t>
      </w:r>
      <w:r w:rsidR="00C61EB6">
        <w:rPr>
          <w:lang w:val="en-US"/>
        </w:rPr>
        <w:t>h</w:t>
      </w:r>
      <w:r w:rsidR="009566B6">
        <w:rPr>
          <w:lang w:val="en-US"/>
        </w:rPr>
        <w:t>is</w:t>
      </w:r>
      <w:r w:rsidR="00C61EB6">
        <w:rPr>
          <w:lang w:val="en-US"/>
        </w:rPr>
        <w:t xml:space="preserve"> transition</w:t>
      </w:r>
      <w:r>
        <w:rPr>
          <w:lang w:val="en-US"/>
        </w:rPr>
        <w:t xml:space="preserve"> </w:t>
      </w:r>
      <w:r w:rsidR="004B3D30">
        <w:rPr>
          <w:lang w:val="en-US"/>
        </w:rPr>
        <w:t xml:space="preserve">has </w:t>
      </w:r>
      <w:r w:rsidR="00A80CEE">
        <w:rPr>
          <w:lang w:val="en-US"/>
        </w:rPr>
        <w:t xml:space="preserve">revealed </w:t>
      </w:r>
      <w:r w:rsidR="00AA0085">
        <w:rPr>
          <w:lang w:val="en-US"/>
        </w:rPr>
        <w:t>urgent</w:t>
      </w:r>
      <w:r>
        <w:rPr>
          <w:lang w:val="en-US"/>
        </w:rPr>
        <w:t xml:space="preserve"> need</w:t>
      </w:r>
      <w:r w:rsidR="00AA0085">
        <w:rPr>
          <w:lang w:val="en-US"/>
        </w:rPr>
        <w:t>s</w:t>
      </w:r>
      <w:r>
        <w:rPr>
          <w:lang w:val="en-US"/>
        </w:rPr>
        <w:t xml:space="preserve"> for hands-on competence development among educators at all levels</w:t>
      </w:r>
      <w:r w:rsidR="00AA0085">
        <w:rPr>
          <w:lang w:val="en-US"/>
        </w:rPr>
        <w:t>.</w:t>
      </w:r>
      <w:r w:rsidR="007E1842">
        <w:rPr>
          <w:lang w:val="en-US"/>
        </w:rPr>
        <w:t xml:space="preserve"> Institutional efforts to create a</w:t>
      </w:r>
      <w:r w:rsidR="00831C05">
        <w:rPr>
          <w:lang w:val="en-US"/>
        </w:rPr>
        <w:t xml:space="preserve"> basic level of </w:t>
      </w:r>
      <w:r w:rsidR="008D65CE">
        <w:rPr>
          <w:lang w:val="en-US"/>
        </w:rPr>
        <w:t xml:space="preserve">competences, and </w:t>
      </w:r>
      <w:r w:rsidR="00831C05">
        <w:rPr>
          <w:lang w:val="en-US"/>
        </w:rPr>
        <w:t>management of t</w:t>
      </w:r>
      <w:r w:rsidR="00B127B2">
        <w:rPr>
          <w:lang w:val="en-US"/>
        </w:rPr>
        <w:t>echnicalities</w:t>
      </w:r>
      <w:r w:rsidR="008A7AB8">
        <w:rPr>
          <w:lang w:val="en-US"/>
        </w:rPr>
        <w:t xml:space="preserve"> </w:t>
      </w:r>
      <w:r w:rsidR="007224FE">
        <w:rPr>
          <w:lang w:val="en-US"/>
        </w:rPr>
        <w:t>among staff in a time of crisis</w:t>
      </w:r>
      <w:r w:rsidR="008D65CE">
        <w:rPr>
          <w:lang w:val="en-US"/>
        </w:rPr>
        <w:t>,</w:t>
      </w:r>
      <w:r w:rsidR="007224FE">
        <w:rPr>
          <w:lang w:val="en-US"/>
        </w:rPr>
        <w:t xml:space="preserve"> has generated </w:t>
      </w:r>
      <w:r w:rsidR="008D65CE">
        <w:rPr>
          <w:lang w:val="en-US"/>
        </w:rPr>
        <w:t>new and broadened</w:t>
      </w:r>
      <w:r w:rsidR="008A7AB8">
        <w:rPr>
          <w:lang w:val="en-US"/>
        </w:rPr>
        <w:t xml:space="preserve"> </w:t>
      </w:r>
      <w:r w:rsidR="008D65CE">
        <w:rPr>
          <w:lang w:val="en-US"/>
        </w:rPr>
        <w:t>communities of practices with regards to</w:t>
      </w:r>
      <w:r w:rsidR="000B3258">
        <w:rPr>
          <w:lang w:val="en-US"/>
        </w:rPr>
        <w:t xml:space="preserve"> the involvement in </w:t>
      </w:r>
      <w:r w:rsidR="00EF5138">
        <w:rPr>
          <w:lang w:val="en-US"/>
        </w:rPr>
        <w:t xml:space="preserve">digitalized </w:t>
      </w:r>
      <w:r w:rsidR="008D65CE">
        <w:rPr>
          <w:lang w:val="en-US"/>
        </w:rPr>
        <w:t xml:space="preserve">educational </w:t>
      </w:r>
      <w:r w:rsidR="00EF5138">
        <w:rPr>
          <w:lang w:val="en-US"/>
        </w:rPr>
        <w:t>contexts.</w:t>
      </w:r>
      <w:r w:rsidR="00B560CB">
        <w:rPr>
          <w:lang w:val="en-US"/>
        </w:rPr>
        <w:t xml:space="preserve"> </w:t>
      </w:r>
      <w:r w:rsidR="004E5940">
        <w:rPr>
          <w:lang w:val="en-US"/>
        </w:rPr>
        <w:t>Knowledge regarding these practices have not yet been articulated and shared, and</w:t>
      </w:r>
      <w:r w:rsidR="00634EB5">
        <w:rPr>
          <w:lang w:val="en-US"/>
        </w:rPr>
        <w:t>,</w:t>
      </w:r>
      <w:r w:rsidR="007709D9">
        <w:rPr>
          <w:lang w:val="en-US"/>
        </w:rPr>
        <w:t xml:space="preserve"> </w:t>
      </w:r>
      <w:r w:rsidR="00634EB5">
        <w:rPr>
          <w:lang w:val="en-US"/>
        </w:rPr>
        <w:t>m</w:t>
      </w:r>
      <w:r w:rsidR="007709D9">
        <w:rPr>
          <w:lang w:val="en-US"/>
        </w:rPr>
        <w:t>oreover</w:t>
      </w:r>
      <w:r w:rsidR="00B5322A">
        <w:rPr>
          <w:lang w:val="en-US"/>
        </w:rPr>
        <w:t xml:space="preserve">, </w:t>
      </w:r>
      <w:r w:rsidR="007709D9">
        <w:rPr>
          <w:lang w:val="en-US"/>
        </w:rPr>
        <w:t xml:space="preserve">lessons from emergency solutions are to be considered in discussions on </w:t>
      </w:r>
      <w:r w:rsidR="00B5322A">
        <w:rPr>
          <w:lang w:val="en-US"/>
        </w:rPr>
        <w:t xml:space="preserve">conceptualizations and practical realizations of digitalized education with high quality. </w:t>
      </w:r>
    </w:p>
    <w:p w14:paraId="49CAD8BE" w14:textId="7323EB86" w:rsidR="006A5148" w:rsidRDefault="00980658" w:rsidP="00282C77">
      <w:pPr>
        <w:jc w:val="both"/>
        <w:rPr>
          <w:lang w:val="en-US"/>
        </w:rPr>
      </w:pPr>
      <w:r>
        <w:rPr>
          <w:lang w:val="en-US"/>
        </w:rPr>
        <w:t xml:space="preserve">It is noteworthy that </w:t>
      </w:r>
      <w:r w:rsidR="001920DA">
        <w:rPr>
          <w:lang w:val="en-US"/>
        </w:rPr>
        <w:t xml:space="preserve">recent events </w:t>
      </w:r>
      <w:r w:rsidR="00122AF3">
        <w:rPr>
          <w:lang w:val="en-US"/>
        </w:rPr>
        <w:t xml:space="preserve">that </w:t>
      </w:r>
      <w:r w:rsidR="001920DA">
        <w:rPr>
          <w:lang w:val="en-US"/>
        </w:rPr>
        <w:t xml:space="preserve">have pointed to </w:t>
      </w:r>
      <w:r w:rsidR="00A719DB">
        <w:rPr>
          <w:lang w:val="en-US"/>
        </w:rPr>
        <w:t xml:space="preserve">the presence </w:t>
      </w:r>
      <w:r w:rsidR="001920DA">
        <w:rPr>
          <w:lang w:val="en-US"/>
        </w:rPr>
        <w:t xml:space="preserve">and availability </w:t>
      </w:r>
      <w:r w:rsidR="00A719DB">
        <w:rPr>
          <w:lang w:val="en-US"/>
        </w:rPr>
        <w:t xml:space="preserve">of </w:t>
      </w:r>
      <w:r w:rsidR="00B15724">
        <w:rPr>
          <w:lang w:val="en-US"/>
        </w:rPr>
        <w:t xml:space="preserve">digital </w:t>
      </w:r>
      <w:r w:rsidR="00884673">
        <w:rPr>
          <w:lang w:val="en-US"/>
        </w:rPr>
        <w:t xml:space="preserve">resources </w:t>
      </w:r>
      <w:r w:rsidR="00EC7F27">
        <w:rPr>
          <w:lang w:val="en-US"/>
        </w:rPr>
        <w:t xml:space="preserve">and </w:t>
      </w:r>
      <w:r w:rsidR="00B15724">
        <w:rPr>
          <w:lang w:val="en-US"/>
        </w:rPr>
        <w:t>tools</w:t>
      </w:r>
      <w:r w:rsidR="008B0FDB">
        <w:rPr>
          <w:lang w:val="en-US"/>
        </w:rPr>
        <w:t xml:space="preserve"> for learning</w:t>
      </w:r>
      <w:r w:rsidR="00B15724">
        <w:rPr>
          <w:lang w:val="en-US"/>
        </w:rPr>
        <w:t>, sometimes described as “disruptive elements</w:t>
      </w:r>
      <w:r w:rsidR="004B7586">
        <w:rPr>
          <w:lang w:val="en-US"/>
        </w:rPr>
        <w:t xml:space="preserve">” (Hampel 2019) </w:t>
      </w:r>
      <w:r w:rsidR="00B15724">
        <w:rPr>
          <w:lang w:val="en-US"/>
        </w:rPr>
        <w:t xml:space="preserve">in the classroom, </w:t>
      </w:r>
      <w:r w:rsidR="001920DA">
        <w:rPr>
          <w:lang w:val="en-US"/>
        </w:rPr>
        <w:t xml:space="preserve">are not sufficient conditions for </w:t>
      </w:r>
      <w:r w:rsidR="00C757C1">
        <w:rPr>
          <w:lang w:val="en-US"/>
        </w:rPr>
        <w:t xml:space="preserve">the </w:t>
      </w:r>
      <w:r w:rsidR="001920DA">
        <w:rPr>
          <w:lang w:val="en-US"/>
        </w:rPr>
        <w:t>implementation</w:t>
      </w:r>
      <w:r w:rsidR="00C757C1">
        <w:rPr>
          <w:lang w:val="en-US"/>
        </w:rPr>
        <w:t xml:space="preserve"> of the same.</w:t>
      </w:r>
      <w:r w:rsidR="00B5322A">
        <w:rPr>
          <w:lang w:val="en-US"/>
        </w:rPr>
        <w:t xml:space="preserve"> </w:t>
      </w:r>
      <w:r w:rsidR="008A62B2">
        <w:rPr>
          <w:lang w:val="en-US"/>
        </w:rPr>
        <w:t xml:space="preserve">On the contrary, </w:t>
      </w:r>
      <w:r w:rsidR="00BD0FFA">
        <w:rPr>
          <w:lang w:val="en-US"/>
        </w:rPr>
        <w:t>uses of</w:t>
      </w:r>
      <w:r w:rsidR="00160F6F">
        <w:rPr>
          <w:lang w:val="en-US"/>
        </w:rPr>
        <w:t xml:space="preserve"> </w:t>
      </w:r>
      <w:r w:rsidR="005D6A6D">
        <w:rPr>
          <w:lang w:val="en-US"/>
        </w:rPr>
        <w:t xml:space="preserve">media and </w:t>
      </w:r>
      <w:r w:rsidR="00160F6F">
        <w:rPr>
          <w:lang w:val="en-US"/>
        </w:rPr>
        <w:t xml:space="preserve">technology </w:t>
      </w:r>
      <w:r w:rsidR="00EC61D8">
        <w:rPr>
          <w:lang w:val="en-US"/>
        </w:rPr>
        <w:t xml:space="preserve">for educational purposes </w:t>
      </w:r>
      <w:r w:rsidR="00896503">
        <w:rPr>
          <w:lang w:val="en-US"/>
        </w:rPr>
        <w:t>seem to be</w:t>
      </w:r>
      <w:r w:rsidR="001D3DB8">
        <w:rPr>
          <w:lang w:val="en-US"/>
        </w:rPr>
        <w:t xml:space="preserve"> </w:t>
      </w:r>
      <w:r w:rsidR="00EC61D8">
        <w:rPr>
          <w:lang w:val="en-US"/>
        </w:rPr>
        <w:t>dependent on</w:t>
      </w:r>
      <w:r w:rsidR="00160F6F">
        <w:rPr>
          <w:lang w:val="en-US"/>
        </w:rPr>
        <w:t xml:space="preserve"> </w:t>
      </w:r>
      <w:r w:rsidR="004B7586">
        <w:rPr>
          <w:lang w:val="en-US"/>
        </w:rPr>
        <w:t>“</w:t>
      </w:r>
      <w:r w:rsidR="00B5322A">
        <w:rPr>
          <w:lang w:val="en-US"/>
        </w:rPr>
        <w:t>disruptive</w:t>
      </w:r>
      <w:r w:rsidR="004B7586">
        <w:rPr>
          <w:lang w:val="en-US"/>
        </w:rPr>
        <w:t xml:space="preserve"> events”</w:t>
      </w:r>
      <w:r w:rsidR="001920DA">
        <w:rPr>
          <w:lang w:val="en-US"/>
        </w:rPr>
        <w:t xml:space="preserve"> </w:t>
      </w:r>
      <w:r w:rsidR="004B7586">
        <w:rPr>
          <w:lang w:val="en-US"/>
        </w:rPr>
        <w:t xml:space="preserve">in </w:t>
      </w:r>
      <w:r w:rsidR="005B1CB3">
        <w:rPr>
          <w:lang w:val="en-US"/>
        </w:rPr>
        <w:t xml:space="preserve">the global </w:t>
      </w:r>
      <w:r w:rsidR="004B7586">
        <w:rPr>
          <w:lang w:val="en-US"/>
        </w:rPr>
        <w:t>society</w:t>
      </w:r>
      <w:r w:rsidR="00100A96">
        <w:rPr>
          <w:lang w:val="en-US"/>
        </w:rPr>
        <w:t xml:space="preserve"> </w:t>
      </w:r>
      <w:proofErr w:type="gramStart"/>
      <w:r w:rsidR="00100A96">
        <w:rPr>
          <w:lang w:val="en-US"/>
        </w:rPr>
        <w:t>in order to</w:t>
      </w:r>
      <w:proofErr w:type="gramEnd"/>
      <w:r w:rsidR="00E67A6D">
        <w:rPr>
          <w:lang w:val="en-US"/>
        </w:rPr>
        <w:t xml:space="preserve"> </w:t>
      </w:r>
      <w:r w:rsidR="008B0FDB">
        <w:rPr>
          <w:lang w:val="en-US"/>
        </w:rPr>
        <w:t xml:space="preserve">become meaningful </w:t>
      </w:r>
      <w:r w:rsidR="006721E9">
        <w:rPr>
          <w:lang w:val="en-US"/>
        </w:rPr>
        <w:t>and relevant for learning</w:t>
      </w:r>
      <w:r w:rsidR="006D7BC4">
        <w:rPr>
          <w:lang w:val="en-US"/>
        </w:rPr>
        <w:t xml:space="preserve"> (Schatzki 2019)</w:t>
      </w:r>
      <w:r w:rsidR="006721E9">
        <w:rPr>
          <w:lang w:val="en-US"/>
        </w:rPr>
        <w:t>.</w:t>
      </w:r>
      <w:r w:rsidR="00100A96">
        <w:rPr>
          <w:lang w:val="en-US"/>
        </w:rPr>
        <w:t xml:space="preserve"> </w:t>
      </w:r>
      <w:r w:rsidR="003015D2">
        <w:rPr>
          <w:lang w:val="en-US"/>
        </w:rPr>
        <w:t>C</w:t>
      </w:r>
      <w:r w:rsidR="002B41F3">
        <w:rPr>
          <w:lang w:val="en-US"/>
        </w:rPr>
        <w:t>onsequen</w:t>
      </w:r>
      <w:r w:rsidR="003015D2">
        <w:rPr>
          <w:lang w:val="en-US"/>
        </w:rPr>
        <w:t>tly</w:t>
      </w:r>
      <w:r w:rsidR="002B41F3">
        <w:rPr>
          <w:lang w:val="en-US"/>
        </w:rPr>
        <w:t>,</w:t>
      </w:r>
      <w:r w:rsidR="00BB1563">
        <w:rPr>
          <w:lang w:val="en-US"/>
        </w:rPr>
        <w:t xml:space="preserve"> </w:t>
      </w:r>
      <w:r w:rsidR="007F3DFF">
        <w:rPr>
          <w:lang w:val="en-US"/>
        </w:rPr>
        <w:t xml:space="preserve">changes in </w:t>
      </w:r>
      <w:r w:rsidR="00BB1563">
        <w:rPr>
          <w:lang w:val="en-US"/>
        </w:rPr>
        <w:t xml:space="preserve">practices </w:t>
      </w:r>
      <w:r w:rsidR="00584E22">
        <w:rPr>
          <w:lang w:val="en-US"/>
        </w:rPr>
        <w:t xml:space="preserve">with digital </w:t>
      </w:r>
      <w:r w:rsidR="00A40C71">
        <w:rPr>
          <w:lang w:val="en-US"/>
        </w:rPr>
        <w:t xml:space="preserve">resources and </w:t>
      </w:r>
      <w:r w:rsidR="00584E22">
        <w:rPr>
          <w:lang w:val="en-US"/>
        </w:rPr>
        <w:t>tools</w:t>
      </w:r>
      <w:r w:rsidR="00F65CB1">
        <w:rPr>
          <w:lang w:val="en-US"/>
        </w:rPr>
        <w:t xml:space="preserve"> </w:t>
      </w:r>
      <w:r w:rsidR="00A228DD">
        <w:rPr>
          <w:lang w:val="en-US"/>
        </w:rPr>
        <w:t>can be</w:t>
      </w:r>
      <w:r w:rsidR="007F3DFF">
        <w:rPr>
          <w:lang w:val="en-US"/>
        </w:rPr>
        <w:t xml:space="preserve"> </w:t>
      </w:r>
      <w:r w:rsidR="008C1892">
        <w:rPr>
          <w:lang w:val="en-US"/>
        </w:rPr>
        <w:t xml:space="preserve">challenging to </w:t>
      </w:r>
      <w:r w:rsidR="00A228DD">
        <w:rPr>
          <w:lang w:val="en-US"/>
        </w:rPr>
        <w:t>predict</w:t>
      </w:r>
      <w:r w:rsidR="00F65CB1">
        <w:rPr>
          <w:lang w:val="en-US"/>
        </w:rPr>
        <w:t xml:space="preserve"> </w:t>
      </w:r>
      <w:r w:rsidR="007508FA">
        <w:rPr>
          <w:lang w:val="en-US"/>
        </w:rPr>
        <w:t>and</w:t>
      </w:r>
      <w:r w:rsidR="00F65CB1">
        <w:rPr>
          <w:lang w:val="en-US"/>
        </w:rPr>
        <w:t xml:space="preserve"> plan for</w:t>
      </w:r>
      <w:r w:rsidR="00C605D9">
        <w:rPr>
          <w:lang w:val="en-US"/>
        </w:rPr>
        <w:t>.</w:t>
      </w:r>
      <w:r w:rsidR="00F65CB1">
        <w:rPr>
          <w:lang w:val="en-US"/>
        </w:rPr>
        <w:t xml:space="preserve"> </w:t>
      </w:r>
      <w:r w:rsidR="00E24318">
        <w:rPr>
          <w:lang w:val="en-US"/>
        </w:rPr>
        <w:t xml:space="preserve">Still, </w:t>
      </w:r>
      <w:r w:rsidR="00AB0058">
        <w:rPr>
          <w:lang w:val="en-US"/>
        </w:rPr>
        <w:t xml:space="preserve">innovative and </w:t>
      </w:r>
      <w:r w:rsidR="006E37E1">
        <w:rPr>
          <w:lang w:val="en-US"/>
        </w:rPr>
        <w:t xml:space="preserve">transformed </w:t>
      </w:r>
      <w:r w:rsidR="001F4346" w:rsidRPr="00073DAE">
        <w:rPr>
          <w:i/>
          <w:iCs/>
          <w:lang w:val="en-US"/>
        </w:rPr>
        <w:t>doings</w:t>
      </w:r>
      <w:r w:rsidR="001F4346">
        <w:rPr>
          <w:lang w:val="en-US"/>
        </w:rPr>
        <w:t xml:space="preserve"> with</w:t>
      </w:r>
      <w:r w:rsidR="00073DAE">
        <w:rPr>
          <w:lang w:val="en-US"/>
        </w:rPr>
        <w:t xml:space="preserve"> tools</w:t>
      </w:r>
      <w:r w:rsidR="00165DC3">
        <w:rPr>
          <w:lang w:val="en-US"/>
        </w:rPr>
        <w:t xml:space="preserve"> will</w:t>
      </w:r>
      <w:r w:rsidR="00E630A6">
        <w:rPr>
          <w:lang w:val="en-US"/>
        </w:rPr>
        <w:t xml:space="preserve"> </w:t>
      </w:r>
      <w:r w:rsidR="00A228DD">
        <w:rPr>
          <w:lang w:val="en-US"/>
        </w:rPr>
        <w:t>most certainly</w:t>
      </w:r>
      <w:r w:rsidR="00506266">
        <w:rPr>
          <w:lang w:val="en-US"/>
        </w:rPr>
        <w:t xml:space="preserve"> </w:t>
      </w:r>
      <w:r w:rsidR="00AF66FD">
        <w:rPr>
          <w:lang w:val="en-US"/>
        </w:rPr>
        <w:t>mod</w:t>
      </w:r>
      <w:r w:rsidR="00584E22">
        <w:rPr>
          <w:lang w:val="en-US"/>
        </w:rPr>
        <w:t xml:space="preserve">ify </w:t>
      </w:r>
      <w:r w:rsidR="007508FA">
        <w:rPr>
          <w:lang w:val="en-US"/>
        </w:rPr>
        <w:t xml:space="preserve">competences, more precisely, </w:t>
      </w:r>
      <w:r w:rsidR="00584E22">
        <w:rPr>
          <w:lang w:val="en-US"/>
        </w:rPr>
        <w:t>skills and knowledge</w:t>
      </w:r>
      <w:r w:rsidR="007508FA">
        <w:rPr>
          <w:lang w:val="en-US"/>
        </w:rPr>
        <w:t>,</w:t>
      </w:r>
      <w:r w:rsidR="00182644">
        <w:rPr>
          <w:lang w:val="en-US"/>
        </w:rPr>
        <w:t xml:space="preserve"> </w:t>
      </w:r>
      <w:r w:rsidR="00584E22">
        <w:rPr>
          <w:lang w:val="en-US"/>
        </w:rPr>
        <w:t xml:space="preserve">required and targeted in various </w:t>
      </w:r>
      <w:r w:rsidR="00F542D3">
        <w:rPr>
          <w:lang w:val="en-US"/>
        </w:rPr>
        <w:t xml:space="preserve">relational </w:t>
      </w:r>
      <w:r w:rsidR="00584E22">
        <w:rPr>
          <w:lang w:val="en-US"/>
        </w:rPr>
        <w:t>learning situations</w:t>
      </w:r>
      <w:r w:rsidR="004B0FE7">
        <w:rPr>
          <w:lang w:val="en-US"/>
        </w:rPr>
        <w:t xml:space="preserve"> including humans and machines</w:t>
      </w:r>
      <w:r w:rsidR="00584E22">
        <w:rPr>
          <w:lang w:val="en-US"/>
        </w:rPr>
        <w:t xml:space="preserve">. </w:t>
      </w:r>
      <w:r w:rsidR="00E50487">
        <w:rPr>
          <w:lang w:val="en-US"/>
        </w:rPr>
        <w:t xml:space="preserve">Indeed, traditional attempts to design </w:t>
      </w:r>
      <w:r w:rsidR="005D1C07">
        <w:rPr>
          <w:lang w:val="en-US"/>
        </w:rPr>
        <w:t xml:space="preserve">education and </w:t>
      </w:r>
      <w:r w:rsidR="00E50487">
        <w:rPr>
          <w:lang w:val="en-US"/>
        </w:rPr>
        <w:t xml:space="preserve">learning processes by means of prediction and rational planning are challenged by </w:t>
      </w:r>
      <w:r w:rsidR="00260A88">
        <w:rPr>
          <w:lang w:val="en-US"/>
        </w:rPr>
        <w:t xml:space="preserve">increasing </w:t>
      </w:r>
      <w:r w:rsidR="00E50487">
        <w:rPr>
          <w:lang w:val="en-US"/>
        </w:rPr>
        <w:t>complexity</w:t>
      </w:r>
      <w:r w:rsidR="00122AF3">
        <w:rPr>
          <w:lang w:val="en-US"/>
        </w:rPr>
        <w:t xml:space="preserve"> that can no longer be disregarded</w:t>
      </w:r>
      <w:r w:rsidR="00E50487">
        <w:rPr>
          <w:lang w:val="en-US"/>
        </w:rPr>
        <w:t>, and new ways of designing education and learning are needed (Pendleton-</w:t>
      </w:r>
      <w:proofErr w:type="spellStart"/>
      <w:r w:rsidR="00E50487">
        <w:rPr>
          <w:lang w:val="en-US"/>
        </w:rPr>
        <w:t>Julli</w:t>
      </w:r>
      <w:proofErr w:type="spellEnd"/>
      <w:r w:rsidR="00E50487">
        <w:rPr>
          <w:lang w:val="en-US"/>
        </w:rPr>
        <w:t xml:space="preserve"> &amp; Brown 2018). </w:t>
      </w:r>
      <w:r w:rsidR="00584E22">
        <w:rPr>
          <w:lang w:val="en-US"/>
        </w:rPr>
        <w:t>The</w:t>
      </w:r>
      <w:r w:rsidR="00165DC3">
        <w:rPr>
          <w:lang w:val="en-US"/>
        </w:rPr>
        <w:t>refore,</w:t>
      </w:r>
      <w:r w:rsidR="00584E22">
        <w:rPr>
          <w:lang w:val="en-US"/>
        </w:rPr>
        <w:t xml:space="preserve"> </w:t>
      </w:r>
      <w:r w:rsidR="00D248C6">
        <w:rPr>
          <w:lang w:val="en-US"/>
        </w:rPr>
        <w:t xml:space="preserve">it is </w:t>
      </w:r>
      <w:r w:rsidR="001A361F">
        <w:rPr>
          <w:lang w:val="en-US"/>
        </w:rPr>
        <w:t xml:space="preserve">imperative </w:t>
      </w:r>
      <w:r w:rsidR="00D248C6">
        <w:rPr>
          <w:lang w:val="en-US"/>
        </w:rPr>
        <w:t xml:space="preserve">to </w:t>
      </w:r>
      <w:r w:rsidR="009C4B6C">
        <w:rPr>
          <w:lang w:val="en-US"/>
        </w:rPr>
        <w:t>create arenas</w:t>
      </w:r>
      <w:r w:rsidR="00884673">
        <w:rPr>
          <w:lang w:val="en-US"/>
        </w:rPr>
        <w:t xml:space="preserve"> </w:t>
      </w:r>
      <w:r w:rsidR="009C4B6C">
        <w:rPr>
          <w:lang w:val="en-US"/>
        </w:rPr>
        <w:t xml:space="preserve">where theoretical and empirical contributions </w:t>
      </w:r>
      <w:r w:rsidR="006F4794">
        <w:rPr>
          <w:lang w:val="en-US"/>
        </w:rPr>
        <w:t xml:space="preserve">on emerging practices are </w:t>
      </w:r>
      <w:r w:rsidR="00BA4A99">
        <w:rPr>
          <w:lang w:val="en-US"/>
        </w:rPr>
        <w:t>highligh</w:t>
      </w:r>
      <w:r w:rsidR="006F4794">
        <w:rPr>
          <w:lang w:val="en-US"/>
        </w:rPr>
        <w:t>ted</w:t>
      </w:r>
      <w:r w:rsidR="002E5EEC">
        <w:rPr>
          <w:lang w:val="en-US"/>
        </w:rPr>
        <w:t xml:space="preserve"> (</w:t>
      </w:r>
      <w:proofErr w:type="spellStart"/>
      <w:r w:rsidR="002E5EEC">
        <w:rPr>
          <w:lang w:val="en-US"/>
        </w:rPr>
        <w:t>Cerratto</w:t>
      </w:r>
      <w:proofErr w:type="spellEnd"/>
      <w:r w:rsidR="002E5EEC">
        <w:rPr>
          <w:lang w:val="en-US"/>
        </w:rPr>
        <w:t xml:space="preserve"> </w:t>
      </w:r>
      <w:proofErr w:type="spellStart"/>
      <w:r w:rsidR="002E5EEC">
        <w:rPr>
          <w:lang w:val="en-US"/>
        </w:rPr>
        <w:t>Pargman</w:t>
      </w:r>
      <w:proofErr w:type="spellEnd"/>
      <w:r w:rsidR="002E5EEC">
        <w:rPr>
          <w:lang w:val="en-US"/>
        </w:rPr>
        <w:t xml:space="preserve"> &amp; </w:t>
      </w:r>
      <w:r w:rsidR="00AD587C">
        <w:rPr>
          <w:lang w:val="en-US"/>
        </w:rPr>
        <w:t>Jahnke 2019)</w:t>
      </w:r>
      <w:r w:rsidR="006F4794">
        <w:rPr>
          <w:lang w:val="en-US"/>
        </w:rPr>
        <w:t>, a</w:t>
      </w:r>
      <w:r w:rsidR="00821232">
        <w:rPr>
          <w:lang w:val="en-US"/>
        </w:rPr>
        <w:t>nd where</w:t>
      </w:r>
      <w:r w:rsidR="00BA4A99">
        <w:rPr>
          <w:lang w:val="en-US"/>
        </w:rPr>
        <w:t xml:space="preserve"> </w:t>
      </w:r>
      <w:r w:rsidR="00584E22">
        <w:rPr>
          <w:lang w:val="en-US"/>
        </w:rPr>
        <w:t>relationshi</w:t>
      </w:r>
      <w:r w:rsidR="00182644">
        <w:rPr>
          <w:lang w:val="en-US"/>
        </w:rPr>
        <w:t>ps</w:t>
      </w:r>
      <w:r w:rsidR="00584E22">
        <w:rPr>
          <w:lang w:val="en-US"/>
        </w:rPr>
        <w:t xml:space="preserve"> </w:t>
      </w:r>
      <w:r w:rsidR="00D769BF">
        <w:rPr>
          <w:lang w:val="en-US"/>
        </w:rPr>
        <w:t>between practices, skills, and knowledge</w:t>
      </w:r>
      <w:r w:rsidR="00776D5C">
        <w:rPr>
          <w:lang w:val="en-US"/>
        </w:rPr>
        <w:t xml:space="preserve"> </w:t>
      </w:r>
      <w:r w:rsidR="005A7A14">
        <w:rPr>
          <w:lang w:val="en-US"/>
        </w:rPr>
        <w:t xml:space="preserve">can be discussed. </w:t>
      </w:r>
    </w:p>
    <w:p w14:paraId="2F682E59" w14:textId="1C2E9410" w:rsidR="00F542D3" w:rsidRDefault="005A7A14" w:rsidP="00282C77">
      <w:pPr>
        <w:jc w:val="both"/>
        <w:rPr>
          <w:lang w:val="en-US"/>
        </w:rPr>
      </w:pPr>
      <w:r>
        <w:rPr>
          <w:lang w:val="en-US"/>
        </w:rPr>
        <w:lastRenderedPageBreak/>
        <w:t xml:space="preserve">The </w:t>
      </w:r>
      <w:proofErr w:type="spellStart"/>
      <w:r>
        <w:rPr>
          <w:lang w:val="en-US"/>
        </w:rPr>
        <w:t>PraSK</w:t>
      </w:r>
      <w:proofErr w:type="spellEnd"/>
      <w:r>
        <w:rPr>
          <w:lang w:val="en-US"/>
        </w:rPr>
        <w:t xml:space="preserve"> </w:t>
      </w:r>
      <w:r w:rsidR="00F542D3">
        <w:rPr>
          <w:lang w:val="en-US"/>
        </w:rPr>
        <w:t xml:space="preserve">exploration is kicked off by a </w:t>
      </w:r>
      <w:r>
        <w:rPr>
          <w:lang w:val="en-US"/>
        </w:rPr>
        <w:t xml:space="preserve">seminar series </w:t>
      </w:r>
      <w:r w:rsidR="006A5148">
        <w:rPr>
          <w:lang w:val="en-US"/>
        </w:rPr>
        <w:t>that encompasses different</w:t>
      </w:r>
      <w:r w:rsidR="00867EF2">
        <w:rPr>
          <w:lang w:val="en-US"/>
        </w:rPr>
        <w:t xml:space="preserve"> disciplines</w:t>
      </w:r>
      <w:r>
        <w:rPr>
          <w:lang w:val="en-US"/>
        </w:rPr>
        <w:t xml:space="preserve"> </w:t>
      </w:r>
      <w:r w:rsidR="00D6234F">
        <w:rPr>
          <w:lang w:val="en-US"/>
        </w:rPr>
        <w:t>with the potential to embrace</w:t>
      </w:r>
      <w:r w:rsidR="008E06B6">
        <w:rPr>
          <w:lang w:val="en-US"/>
        </w:rPr>
        <w:t xml:space="preserve"> reflective endeavors </w:t>
      </w:r>
      <w:r w:rsidR="006C3042">
        <w:rPr>
          <w:lang w:val="en-US"/>
        </w:rPr>
        <w:t xml:space="preserve">related to </w:t>
      </w:r>
      <w:r w:rsidR="00821076">
        <w:rPr>
          <w:lang w:val="en-US"/>
        </w:rPr>
        <w:t>current</w:t>
      </w:r>
      <w:r w:rsidR="00182644">
        <w:rPr>
          <w:lang w:val="en-US"/>
        </w:rPr>
        <w:t xml:space="preserve"> </w:t>
      </w:r>
      <w:r w:rsidR="006C3042">
        <w:rPr>
          <w:lang w:val="en-US"/>
        </w:rPr>
        <w:t xml:space="preserve">practices and </w:t>
      </w:r>
      <w:r w:rsidR="002642D7">
        <w:rPr>
          <w:lang w:val="en-US"/>
        </w:rPr>
        <w:t>competences</w:t>
      </w:r>
      <w:r w:rsidR="008D7B3B">
        <w:rPr>
          <w:lang w:val="en-US"/>
        </w:rPr>
        <w:t xml:space="preserve"> </w:t>
      </w:r>
      <w:r w:rsidR="00B15BA1">
        <w:rPr>
          <w:lang w:val="en-US"/>
        </w:rPr>
        <w:t>at play in increasingl</w:t>
      </w:r>
      <w:r w:rsidR="00734001">
        <w:rPr>
          <w:lang w:val="en-US"/>
        </w:rPr>
        <w:t xml:space="preserve">y digitalized </w:t>
      </w:r>
      <w:r w:rsidR="004E5D7B">
        <w:rPr>
          <w:lang w:val="en-US"/>
        </w:rPr>
        <w:t>learning and working lives</w:t>
      </w:r>
      <w:r w:rsidR="006A5148">
        <w:rPr>
          <w:lang w:val="en-US"/>
        </w:rPr>
        <w:t>; these include</w:t>
      </w:r>
      <w:r w:rsidR="00867EF2">
        <w:rPr>
          <w:lang w:val="en-US"/>
        </w:rPr>
        <w:t xml:space="preserve"> </w:t>
      </w:r>
      <w:r w:rsidR="00D714EF">
        <w:rPr>
          <w:lang w:val="en-US"/>
        </w:rPr>
        <w:t xml:space="preserve">computer science and informatics, </w:t>
      </w:r>
      <w:r w:rsidR="00B53A5D">
        <w:rPr>
          <w:lang w:val="en-US"/>
        </w:rPr>
        <w:t>human-</w:t>
      </w:r>
      <w:r w:rsidR="004A0D37">
        <w:rPr>
          <w:lang w:val="en-US"/>
        </w:rPr>
        <w:t>computer</w:t>
      </w:r>
      <w:r w:rsidR="00D80C65">
        <w:rPr>
          <w:lang w:val="en-US"/>
        </w:rPr>
        <w:t xml:space="preserve"> interaction</w:t>
      </w:r>
      <w:r w:rsidR="00B53A5D">
        <w:rPr>
          <w:lang w:val="en-US"/>
        </w:rPr>
        <w:t>, educational science</w:t>
      </w:r>
      <w:r w:rsidR="006A5148">
        <w:rPr>
          <w:lang w:val="en-US"/>
        </w:rPr>
        <w:t>s</w:t>
      </w:r>
      <w:r w:rsidR="00D248C6">
        <w:rPr>
          <w:lang w:val="en-US"/>
        </w:rPr>
        <w:t xml:space="preserve"> and subject didactics</w:t>
      </w:r>
      <w:r w:rsidR="00B53A5D">
        <w:rPr>
          <w:lang w:val="en-US"/>
        </w:rPr>
        <w:t>, philosophy</w:t>
      </w:r>
      <w:r w:rsidR="00462F0C">
        <w:rPr>
          <w:lang w:val="en-US"/>
        </w:rPr>
        <w:t xml:space="preserve">, </w:t>
      </w:r>
      <w:r w:rsidR="00B27FCE">
        <w:rPr>
          <w:lang w:val="en-US"/>
        </w:rPr>
        <w:t xml:space="preserve">and </w:t>
      </w:r>
      <w:r w:rsidR="00462F0C">
        <w:rPr>
          <w:lang w:val="en-US"/>
        </w:rPr>
        <w:t>media and communication</w:t>
      </w:r>
      <w:r w:rsidR="004E5D7B">
        <w:rPr>
          <w:lang w:val="en-US"/>
        </w:rPr>
        <w:t>.</w:t>
      </w:r>
      <w:r w:rsidR="00F542D3">
        <w:rPr>
          <w:lang w:val="en-US"/>
        </w:rPr>
        <w:t xml:space="preserve"> The seminar series </w:t>
      </w:r>
      <w:r w:rsidR="006A5148">
        <w:rPr>
          <w:lang w:val="en-US"/>
        </w:rPr>
        <w:t xml:space="preserve">aims to </w:t>
      </w:r>
      <w:r w:rsidR="00F542D3">
        <w:rPr>
          <w:lang w:val="en-US"/>
        </w:rPr>
        <w:t xml:space="preserve">highlight and critically examine theoretical and empirical research issues </w:t>
      </w:r>
      <w:proofErr w:type="gramStart"/>
      <w:r w:rsidR="00F542D3">
        <w:rPr>
          <w:lang w:val="en-US"/>
        </w:rPr>
        <w:t>in order to</w:t>
      </w:r>
      <w:proofErr w:type="gramEnd"/>
      <w:r w:rsidR="00F542D3">
        <w:rPr>
          <w:lang w:val="en-US"/>
        </w:rPr>
        <w:t xml:space="preserve"> bring forth state-of-the-art </w:t>
      </w:r>
      <w:r w:rsidR="006A5148">
        <w:rPr>
          <w:lang w:val="en-US"/>
        </w:rPr>
        <w:t xml:space="preserve">scholarship </w:t>
      </w:r>
      <w:r w:rsidR="00F542D3">
        <w:rPr>
          <w:lang w:val="en-US"/>
        </w:rPr>
        <w:t xml:space="preserve">of relevance to the exploration. </w:t>
      </w:r>
    </w:p>
    <w:p w14:paraId="700877F4" w14:textId="2644596B" w:rsidR="00CA279E" w:rsidRDefault="00AD587C" w:rsidP="00282C77">
      <w:pPr>
        <w:jc w:val="both"/>
        <w:rPr>
          <w:lang w:val="en-US"/>
        </w:rPr>
      </w:pPr>
      <w:r>
        <w:rPr>
          <w:lang w:val="en-US"/>
        </w:rPr>
        <w:t>Instead of focusing on “best practices” in teaching and learning, the</w:t>
      </w:r>
      <w:r w:rsidR="00C25037">
        <w:rPr>
          <w:lang w:val="en-US"/>
        </w:rPr>
        <w:t xml:space="preserve"> </w:t>
      </w:r>
      <w:proofErr w:type="spellStart"/>
      <w:r w:rsidR="00C25037">
        <w:rPr>
          <w:lang w:val="en-US"/>
        </w:rPr>
        <w:t>PraSK</w:t>
      </w:r>
      <w:proofErr w:type="spellEnd"/>
      <w:r w:rsidR="00C25037">
        <w:rPr>
          <w:lang w:val="en-US"/>
        </w:rPr>
        <w:t xml:space="preserve"> theme</w:t>
      </w:r>
      <w:r w:rsidR="00437B6B">
        <w:rPr>
          <w:lang w:val="en-US"/>
        </w:rPr>
        <w:t xml:space="preserve"> </w:t>
      </w:r>
      <w:r w:rsidR="00C873B5">
        <w:rPr>
          <w:lang w:val="en-US"/>
        </w:rPr>
        <w:t>is</w:t>
      </w:r>
      <w:r w:rsidR="007664FB">
        <w:rPr>
          <w:lang w:val="en-US"/>
        </w:rPr>
        <w:t xml:space="preserve"> </w:t>
      </w:r>
      <w:r w:rsidR="00035332">
        <w:rPr>
          <w:lang w:val="en-US"/>
        </w:rPr>
        <w:t>concern</w:t>
      </w:r>
      <w:r w:rsidR="00C873B5">
        <w:rPr>
          <w:lang w:val="en-US"/>
        </w:rPr>
        <w:t>ed</w:t>
      </w:r>
      <w:r w:rsidR="00035332">
        <w:rPr>
          <w:lang w:val="en-US"/>
        </w:rPr>
        <w:t xml:space="preserve"> </w:t>
      </w:r>
      <w:r w:rsidR="00C873B5">
        <w:rPr>
          <w:lang w:val="en-US"/>
        </w:rPr>
        <w:t xml:space="preserve">with </w:t>
      </w:r>
      <w:r w:rsidR="004C080D">
        <w:rPr>
          <w:lang w:val="en-US"/>
        </w:rPr>
        <w:t>identification of practices</w:t>
      </w:r>
      <w:r w:rsidR="00A951DA">
        <w:rPr>
          <w:lang w:val="en-US"/>
        </w:rPr>
        <w:t xml:space="preserve"> in movement</w:t>
      </w:r>
      <w:r w:rsidR="004A0D37">
        <w:rPr>
          <w:lang w:val="en-US"/>
        </w:rPr>
        <w:t xml:space="preserve"> inside and outside educational </w:t>
      </w:r>
      <w:r w:rsidR="006A5148">
        <w:rPr>
          <w:lang w:val="en-US"/>
        </w:rPr>
        <w:t xml:space="preserve">institutional </w:t>
      </w:r>
      <w:r w:rsidR="004A0D37">
        <w:rPr>
          <w:lang w:val="en-US"/>
        </w:rPr>
        <w:t>settings</w:t>
      </w:r>
      <w:r w:rsidR="00A951DA">
        <w:rPr>
          <w:lang w:val="en-US"/>
        </w:rPr>
        <w:t>, and</w:t>
      </w:r>
      <w:r w:rsidR="00795C1C">
        <w:rPr>
          <w:lang w:val="en-US"/>
        </w:rPr>
        <w:t xml:space="preserve"> </w:t>
      </w:r>
      <w:r w:rsidR="00383497">
        <w:rPr>
          <w:lang w:val="en-US"/>
        </w:rPr>
        <w:t xml:space="preserve">as a way of coping with </w:t>
      </w:r>
      <w:r w:rsidR="007664FB">
        <w:rPr>
          <w:lang w:val="en-US"/>
        </w:rPr>
        <w:t xml:space="preserve">current </w:t>
      </w:r>
      <w:r w:rsidR="00383497">
        <w:rPr>
          <w:lang w:val="en-US"/>
        </w:rPr>
        <w:t xml:space="preserve">complexities and uncertainties. </w:t>
      </w:r>
      <w:r w:rsidR="007A2552">
        <w:rPr>
          <w:lang w:val="en-US"/>
        </w:rPr>
        <w:t xml:space="preserve">For example, </w:t>
      </w:r>
      <w:r w:rsidR="00C873B5">
        <w:rPr>
          <w:lang w:val="en-US"/>
        </w:rPr>
        <w:t>what happens when</w:t>
      </w:r>
      <w:r w:rsidR="00BD2155">
        <w:rPr>
          <w:lang w:val="en-US"/>
        </w:rPr>
        <w:t xml:space="preserve"> algorithms </w:t>
      </w:r>
      <w:r w:rsidR="00C873B5">
        <w:rPr>
          <w:lang w:val="en-US"/>
        </w:rPr>
        <w:t>are</w:t>
      </w:r>
      <w:r w:rsidR="00BD2155">
        <w:rPr>
          <w:lang w:val="en-US"/>
        </w:rPr>
        <w:t xml:space="preserve"> </w:t>
      </w:r>
      <w:r w:rsidR="00DD39EE">
        <w:rPr>
          <w:lang w:val="en-US"/>
        </w:rPr>
        <w:t xml:space="preserve">implemented to </w:t>
      </w:r>
      <w:r w:rsidR="009F67DC">
        <w:rPr>
          <w:lang w:val="en-US"/>
        </w:rPr>
        <w:t xml:space="preserve">improve </w:t>
      </w:r>
      <w:r w:rsidR="00DD39EE">
        <w:rPr>
          <w:lang w:val="en-US"/>
        </w:rPr>
        <w:t xml:space="preserve">equality in </w:t>
      </w:r>
      <w:r w:rsidR="009F67DC">
        <w:rPr>
          <w:lang w:val="en-US"/>
        </w:rPr>
        <w:t xml:space="preserve">students’ </w:t>
      </w:r>
      <w:r w:rsidR="00DD39EE">
        <w:rPr>
          <w:lang w:val="en-US"/>
        </w:rPr>
        <w:t>school</w:t>
      </w:r>
      <w:r w:rsidR="009F67DC">
        <w:rPr>
          <w:lang w:val="en-US"/>
        </w:rPr>
        <w:t xml:space="preserve"> choice</w:t>
      </w:r>
      <w:r w:rsidR="006A5148">
        <w:rPr>
          <w:lang w:val="en-US"/>
        </w:rPr>
        <w:t>s</w:t>
      </w:r>
      <w:r w:rsidR="00DD39EE">
        <w:rPr>
          <w:lang w:val="en-US"/>
        </w:rPr>
        <w:t xml:space="preserve">, </w:t>
      </w:r>
      <w:r w:rsidR="008E3A0E">
        <w:rPr>
          <w:lang w:val="en-US"/>
        </w:rPr>
        <w:t xml:space="preserve">distribution of excellent teachers, and grading? </w:t>
      </w:r>
      <w:r w:rsidR="00395D89">
        <w:rPr>
          <w:lang w:val="en-US"/>
        </w:rPr>
        <w:t>Which</w:t>
      </w:r>
      <w:r w:rsidR="007875CD">
        <w:rPr>
          <w:lang w:val="en-US"/>
        </w:rPr>
        <w:t xml:space="preserve"> communities of practi</w:t>
      </w:r>
      <w:r w:rsidR="00E4077D">
        <w:rPr>
          <w:lang w:val="en-US"/>
        </w:rPr>
        <w:t xml:space="preserve">ces are forming on </w:t>
      </w:r>
      <w:r w:rsidR="00EB1A4E">
        <w:rPr>
          <w:lang w:val="en-US"/>
        </w:rPr>
        <w:t xml:space="preserve">various </w:t>
      </w:r>
      <w:r w:rsidR="00E4077D">
        <w:rPr>
          <w:lang w:val="en-US"/>
        </w:rPr>
        <w:t xml:space="preserve">virtual-analogue sites </w:t>
      </w:r>
      <w:r w:rsidR="00EB1A4E">
        <w:rPr>
          <w:lang w:val="en-US"/>
        </w:rPr>
        <w:t xml:space="preserve">and how do these </w:t>
      </w:r>
      <w:r w:rsidR="006925C3">
        <w:rPr>
          <w:lang w:val="en-US"/>
        </w:rPr>
        <w:t>re-negotiate</w:t>
      </w:r>
      <w:r w:rsidR="00055EF1">
        <w:rPr>
          <w:lang w:val="en-US"/>
        </w:rPr>
        <w:t xml:space="preserve"> </w:t>
      </w:r>
      <w:r w:rsidR="00C20DBC">
        <w:rPr>
          <w:lang w:val="en-US"/>
        </w:rPr>
        <w:t xml:space="preserve">notions </w:t>
      </w:r>
      <w:r w:rsidR="00862B06">
        <w:rPr>
          <w:lang w:val="en-US"/>
        </w:rPr>
        <w:t>of</w:t>
      </w:r>
      <w:r w:rsidR="00C20DBC">
        <w:rPr>
          <w:lang w:val="en-US"/>
        </w:rPr>
        <w:t xml:space="preserve"> </w:t>
      </w:r>
      <w:r w:rsidR="006925C3">
        <w:rPr>
          <w:lang w:val="en-US"/>
        </w:rPr>
        <w:t xml:space="preserve">skills and </w:t>
      </w:r>
      <w:r w:rsidR="00055EF1">
        <w:rPr>
          <w:lang w:val="en-US"/>
        </w:rPr>
        <w:t>knowledge</w:t>
      </w:r>
      <w:r w:rsidR="00862B06">
        <w:rPr>
          <w:lang w:val="en-US"/>
        </w:rPr>
        <w:t>?</w:t>
      </w:r>
      <w:r w:rsidR="009C3A3D">
        <w:rPr>
          <w:lang w:val="en-US"/>
        </w:rPr>
        <w:t xml:space="preserve"> </w:t>
      </w:r>
    </w:p>
    <w:p w14:paraId="210121D0" w14:textId="1649C469" w:rsidR="00F614FA" w:rsidRDefault="008C1A62" w:rsidP="00282C77">
      <w:pPr>
        <w:jc w:val="both"/>
        <w:rPr>
          <w:lang w:val="en-US"/>
        </w:rPr>
      </w:pPr>
      <w:r>
        <w:rPr>
          <w:lang w:val="en-US"/>
        </w:rPr>
        <w:t xml:space="preserve">Against </w:t>
      </w:r>
      <w:r w:rsidR="006A5148">
        <w:rPr>
          <w:lang w:val="en-US"/>
        </w:rPr>
        <w:t xml:space="preserve">such a </w:t>
      </w:r>
      <w:r>
        <w:rPr>
          <w:lang w:val="en-US"/>
        </w:rPr>
        <w:t>backdrop that points to complexified contexts for learning and communication</w:t>
      </w:r>
      <w:r w:rsidR="00F542D3">
        <w:rPr>
          <w:lang w:val="en-US"/>
        </w:rPr>
        <w:t xml:space="preserve"> (Hager &amp; Beckett 2019)</w:t>
      </w:r>
      <w:r>
        <w:rPr>
          <w:lang w:val="en-US"/>
        </w:rPr>
        <w:t xml:space="preserve">, the </w:t>
      </w:r>
      <w:proofErr w:type="spellStart"/>
      <w:r w:rsidR="006A5148">
        <w:rPr>
          <w:lang w:val="en-US"/>
        </w:rPr>
        <w:t>PraSK</w:t>
      </w:r>
      <w:proofErr w:type="spellEnd"/>
      <w:r w:rsidR="006A5148">
        <w:rPr>
          <w:lang w:val="en-US"/>
        </w:rPr>
        <w:t xml:space="preserve"> </w:t>
      </w:r>
      <w:r>
        <w:rPr>
          <w:lang w:val="en-US"/>
        </w:rPr>
        <w:t xml:space="preserve">seminar series is an attempt to </w:t>
      </w:r>
      <w:r w:rsidR="007A4271">
        <w:rPr>
          <w:lang w:val="en-US"/>
        </w:rPr>
        <w:t>bring into dialogue both</w:t>
      </w:r>
      <w:r>
        <w:rPr>
          <w:lang w:val="en-US"/>
        </w:rPr>
        <w:t xml:space="preserve"> theoretical perspectives </w:t>
      </w:r>
      <w:r w:rsidR="00166C38">
        <w:rPr>
          <w:lang w:val="en-US"/>
        </w:rPr>
        <w:t xml:space="preserve">on </w:t>
      </w:r>
      <w:r>
        <w:rPr>
          <w:lang w:val="en-US"/>
        </w:rPr>
        <w:t>transform</w:t>
      </w:r>
      <w:r w:rsidR="00491ADA">
        <w:rPr>
          <w:lang w:val="en-US"/>
        </w:rPr>
        <w:t>ing</w:t>
      </w:r>
      <w:r>
        <w:rPr>
          <w:lang w:val="en-US"/>
        </w:rPr>
        <w:t xml:space="preserve"> practices </w:t>
      </w:r>
      <w:r w:rsidR="00C54343">
        <w:rPr>
          <w:lang w:val="en-US"/>
        </w:rPr>
        <w:t xml:space="preserve">and real-life experiences from different fields of </w:t>
      </w:r>
      <w:r w:rsidR="002042F3">
        <w:rPr>
          <w:lang w:val="en-US"/>
        </w:rPr>
        <w:t>expertise</w:t>
      </w:r>
      <w:r w:rsidR="00921B6A">
        <w:rPr>
          <w:lang w:val="en-US"/>
        </w:rPr>
        <w:t xml:space="preserve">, with the ultimate aim to </w:t>
      </w:r>
      <w:r w:rsidR="00E26EFF">
        <w:rPr>
          <w:lang w:val="en-US"/>
        </w:rPr>
        <w:t>advance frontline understandings of</w:t>
      </w:r>
      <w:r w:rsidR="0061275D">
        <w:rPr>
          <w:lang w:val="en-US"/>
        </w:rPr>
        <w:t xml:space="preserve"> the relationships between practices, skills, and knowledge.</w:t>
      </w:r>
      <w:r w:rsidR="002A6E10">
        <w:rPr>
          <w:lang w:val="en-US"/>
        </w:rPr>
        <w:t xml:space="preserve"> </w:t>
      </w:r>
      <w:r w:rsidR="00C00A5A">
        <w:rPr>
          <w:lang w:val="en-US"/>
        </w:rPr>
        <w:t xml:space="preserve">The following seminars </w:t>
      </w:r>
      <w:r w:rsidR="006A5148">
        <w:rPr>
          <w:lang w:val="en-US"/>
        </w:rPr>
        <w:t>will initiate this endeavor; they</w:t>
      </w:r>
      <w:r w:rsidR="00C00A5A">
        <w:rPr>
          <w:lang w:val="en-US"/>
        </w:rPr>
        <w:t xml:space="preserve"> explore</w:t>
      </w:r>
      <w:r w:rsidR="00F614FA">
        <w:rPr>
          <w:lang w:val="en-US"/>
        </w:rPr>
        <w:t xml:space="preserve"> thematic strands with</w:t>
      </w:r>
      <w:r w:rsidR="002A6E10">
        <w:rPr>
          <w:lang w:val="en-US"/>
        </w:rPr>
        <w:t xml:space="preserve">in the field of </w:t>
      </w:r>
      <w:proofErr w:type="spellStart"/>
      <w:proofErr w:type="gramStart"/>
      <w:r w:rsidR="002A6E10">
        <w:rPr>
          <w:lang w:val="en-US"/>
        </w:rPr>
        <w:t>PraSK</w:t>
      </w:r>
      <w:proofErr w:type="spellEnd"/>
      <w:r w:rsidR="002A6E10">
        <w:rPr>
          <w:lang w:val="en-US"/>
        </w:rPr>
        <w:t>, and</w:t>
      </w:r>
      <w:proofErr w:type="gramEnd"/>
      <w:r w:rsidR="002A6E10">
        <w:rPr>
          <w:lang w:val="en-US"/>
        </w:rPr>
        <w:t xml:space="preserve"> </w:t>
      </w:r>
      <w:r w:rsidR="006A5148">
        <w:rPr>
          <w:lang w:val="en-US"/>
        </w:rPr>
        <w:t>are relevant</w:t>
      </w:r>
      <w:r w:rsidR="00F614FA">
        <w:rPr>
          <w:lang w:val="en-US"/>
        </w:rPr>
        <w:t xml:space="preserve"> for current educational and professional challenges</w:t>
      </w:r>
      <w:r w:rsidR="002A6E10">
        <w:rPr>
          <w:lang w:val="en-US"/>
        </w:rPr>
        <w:t>.</w:t>
      </w:r>
      <w:r w:rsidR="00F614FA">
        <w:rPr>
          <w:lang w:val="en-US"/>
        </w:rPr>
        <w:t xml:space="preserve"> </w:t>
      </w:r>
    </w:p>
    <w:p w14:paraId="2BDA6B1F" w14:textId="5672DD2D" w:rsidR="00173B08" w:rsidRDefault="00173B08" w:rsidP="00282C77">
      <w:pPr>
        <w:jc w:val="both"/>
        <w:rPr>
          <w:lang w:val="en-US"/>
        </w:rPr>
      </w:pPr>
    </w:p>
    <w:p w14:paraId="0F9BF1D3" w14:textId="77777777" w:rsidR="007F075E" w:rsidRDefault="007F075E" w:rsidP="00282C77">
      <w:pPr>
        <w:jc w:val="both"/>
        <w:rPr>
          <w:lang w:val="en-US"/>
        </w:rPr>
      </w:pPr>
    </w:p>
    <w:p w14:paraId="75A831BF" w14:textId="77777777" w:rsidR="00F614FA" w:rsidRPr="00F614FA" w:rsidRDefault="00F614FA" w:rsidP="00282C77">
      <w:pPr>
        <w:spacing w:after="0"/>
        <w:jc w:val="both"/>
        <w:rPr>
          <w:b/>
          <w:bCs/>
          <w:lang w:val="en-US"/>
        </w:rPr>
      </w:pPr>
      <w:r w:rsidRPr="00F614FA">
        <w:rPr>
          <w:b/>
          <w:bCs/>
          <w:lang w:val="en-US"/>
        </w:rPr>
        <w:t>HUMAN AND ARTIFICIAL INTELLIGENCE</w:t>
      </w:r>
    </w:p>
    <w:p w14:paraId="7D1FFC51" w14:textId="77777777" w:rsidR="00D87EBA" w:rsidRDefault="00D87EBA" w:rsidP="00D87EBA">
      <w:pPr>
        <w:spacing w:after="120"/>
        <w:jc w:val="both"/>
        <w:rPr>
          <w:lang w:val="en-US"/>
        </w:rPr>
      </w:pPr>
      <w:r>
        <w:rPr>
          <w:lang w:val="en-US"/>
        </w:rPr>
        <w:t xml:space="preserve">Professor </w:t>
      </w:r>
      <w:proofErr w:type="spellStart"/>
      <w:r>
        <w:rPr>
          <w:lang w:val="en-US"/>
        </w:rPr>
        <w:t>Niklas</w:t>
      </w:r>
      <w:proofErr w:type="spellEnd"/>
      <w:r>
        <w:rPr>
          <w:lang w:val="en-US"/>
        </w:rPr>
        <w:t xml:space="preserve"> </w:t>
      </w:r>
      <w:proofErr w:type="spellStart"/>
      <w:r>
        <w:rPr>
          <w:lang w:val="en-US"/>
        </w:rPr>
        <w:t>Lavesson</w:t>
      </w:r>
      <w:proofErr w:type="spellEnd"/>
      <w:r>
        <w:rPr>
          <w:lang w:val="en-US"/>
        </w:rPr>
        <w:t xml:space="preserve">, </w:t>
      </w:r>
      <w:r w:rsidRPr="00F614FA">
        <w:rPr>
          <w:lang w:val="en-US"/>
        </w:rPr>
        <w:t>Applied AI, JAIL/JTH</w:t>
      </w:r>
    </w:p>
    <w:p w14:paraId="47712381" w14:textId="77777777" w:rsidR="00A1227F" w:rsidRDefault="00F614FA" w:rsidP="00282C77">
      <w:pPr>
        <w:spacing w:after="0"/>
        <w:jc w:val="both"/>
        <w:rPr>
          <w:lang w:val="en-US"/>
        </w:rPr>
      </w:pPr>
      <w:r>
        <w:rPr>
          <w:lang w:val="en-US"/>
        </w:rPr>
        <w:t>Friday, September 11, 2020</w:t>
      </w:r>
      <w:r w:rsidR="000A5C84">
        <w:rPr>
          <w:lang w:val="en-US"/>
        </w:rPr>
        <w:t xml:space="preserve">. </w:t>
      </w:r>
    </w:p>
    <w:p w14:paraId="6E0DCBD9" w14:textId="225244DC" w:rsidR="00D87EBA" w:rsidRDefault="000A5C84" w:rsidP="00282C77">
      <w:pPr>
        <w:spacing w:after="0"/>
        <w:jc w:val="both"/>
        <w:rPr>
          <w:lang w:val="en-US"/>
        </w:rPr>
      </w:pPr>
      <w:r>
        <w:rPr>
          <w:lang w:val="en-US"/>
        </w:rPr>
        <w:t>Language: English</w:t>
      </w:r>
      <w:r w:rsidR="00767C62">
        <w:rPr>
          <w:lang w:val="en-US"/>
        </w:rPr>
        <w:t xml:space="preserve"> </w:t>
      </w:r>
    </w:p>
    <w:p w14:paraId="13A8B933" w14:textId="1A9AA0BC" w:rsidR="00F614FA" w:rsidRDefault="00767C62" w:rsidP="00282C77">
      <w:pPr>
        <w:spacing w:after="0"/>
        <w:jc w:val="both"/>
        <w:rPr>
          <w:lang w:val="en-US"/>
        </w:rPr>
      </w:pPr>
      <w:r>
        <w:rPr>
          <w:lang w:val="en-US"/>
        </w:rPr>
        <w:t>Locality: ROOM</w:t>
      </w:r>
      <w:r w:rsidR="002A6C9D">
        <w:rPr>
          <w:lang w:val="en-US"/>
        </w:rPr>
        <w:t xml:space="preserve">: </w:t>
      </w:r>
      <w:r w:rsidR="002A6C9D" w:rsidRPr="00A1227F">
        <w:rPr>
          <w:lang w:val="en-US"/>
        </w:rPr>
        <w:t>H</w:t>
      </w:r>
      <w:r w:rsidR="00000300">
        <w:rPr>
          <w:lang w:val="en-US"/>
        </w:rPr>
        <w:t>a</w:t>
      </w:r>
      <w:r w:rsidR="002A6C9D" w:rsidRPr="00A1227F">
        <w:rPr>
          <w:lang w:val="en-US"/>
        </w:rPr>
        <w:t xml:space="preserve"> 208</w:t>
      </w:r>
      <w:r>
        <w:rPr>
          <w:lang w:val="en-US"/>
        </w:rPr>
        <w:t xml:space="preserve"> &amp; ZOOM</w:t>
      </w:r>
      <w:r w:rsidR="00762148">
        <w:rPr>
          <w:lang w:val="en-US"/>
        </w:rPr>
        <w:t>:</w:t>
      </w:r>
      <w:r w:rsidR="00E94C22">
        <w:rPr>
          <w:lang w:val="en-US"/>
        </w:rPr>
        <w:t xml:space="preserve">  </w:t>
      </w:r>
      <w:r w:rsidR="00E94C22" w:rsidRPr="00E94C22">
        <w:rPr>
          <w:lang w:val="en-US"/>
        </w:rPr>
        <w:t>JU-SE.ZOOM.US/J/7262330985</w:t>
      </w:r>
    </w:p>
    <w:p w14:paraId="0F595160" w14:textId="77777777" w:rsidR="00D87EBA" w:rsidRPr="00E94C22" w:rsidRDefault="00D87EBA" w:rsidP="00282C77">
      <w:pPr>
        <w:spacing w:after="0"/>
        <w:jc w:val="both"/>
        <w:rPr>
          <w:lang w:val="en-US"/>
        </w:rPr>
      </w:pPr>
    </w:p>
    <w:p w14:paraId="06474009" w14:textId="449DBA3D" w:rsidR="00F614FA" w:rsidRDefault="00F614FA" w:rsidP="00282C77">
      <w:pPr>
        <w:jc w:val="both"/>
        <w:rPr>
          <w:lang w:val="en-US"/>
        </w:rPr>
      </w:pPr>
      <w:r w:rsidRPr="00F614FA">
        <w:rPr>
          <w:lang w:val="en-US"/>
        </w:rPr>
        <w:t>Artificial intelligence (AI) is becoming an integral part of society. The AI technology is currently very limited but has been proven to be very effective in narrow applications. The question is how humans and computers can collaborate to solve problems more efficiently and effectively.</w:t>
      </w:r>
    </w:p>
    <w:p w14:paraId="01D6DAA0" w14:textId="77777777" w:rsidR="007F075E" w:rsidRDefault="007F075E" w:rsidP="00282C77">
      <w:pPr>
        <w:jc w:val="both"/>
        <w:rPr>
          <w:lang w:val="en-US"/>
        </w:rPr>
      </w:pPr>
    </w:p>
    <w:p w14:paraId="5C4F06DF" w14:textId="3C1C7874" w:rsidR="00F614FA" w:rsidRPr="00F614FA" w:rsidRDefault="00F614FA" w:rsidP="00282C77">
      <w:pPr>
        <w:spacing w:after="0"/>
        <w:jc w:val="both"/>
        <w:rPr>
          <w:b/>
          <w:bCs/>
          <w:lang w:val="en-US"/>
        </w:rPr>
      </w:pPr>
      <w:r w:rsidRPr="00F614FA">
        <w:rPr>
          <w:b/>
          <w:bCs/>
          <w:lang w:val="en-US"/>
        </w:rPr>
        <w:t>INTERACTION OR PRACTICE? (Re)searching the field of educational technology</w:t>
      </w:r>
    </w:p>
    <w:p w14:paraId="7C3F5167" w14:textId="2E6A5EDB" w:rsidR="00D87EBA" w:rsidRDefault="005D1716" w:rsidP="00D87EBA">
      <w:pPr>
        <w:spacing w:after="120"/>
        <w:jc w:val="both"/>
        <w:rPr>
          <w:lang w:val="en-US"/>
        </w:rPr>
      </w:pPr>
      <w:r>
        <w:rPr>
          <w:lang w:val="en-US"/>
        </w:rPr>
        <w:t>Docent</w:t>
      </w:r>
      <w:r w:rsidR="00D87EBA" w:rsidRPr="00F614FA">
        <w:rPr>
          <w:lang w:val="en-US"/>
        </w:rPr>
        <w:t xml:space="preserve"> Teresa </w:t>
      </w:r>
      <w:proofErr w:type="spellStart"/>
      <w:r w:rsidR="00D87EBA" w:rsidRPr="00F614FA">
        <w:rPr>
          <w:lang w:val="en-US"/>
        </w:rPr>
        <w:t>Cerratto</w:t>
      </w:r>
      <w:proofErr w:type="spellEnd"/>
      <w:r w:rsidR="00D87EBA" w:rsidRPr="00F614FA">
        <w:rPr>
          <w:lang w:val="en-US"/>
        </w:rPr>
        <w:t xml:space="preserve"> </w:t>
      </w:r>
      <w:proofErr w:type="spellStart"/>
      <w:r w:rsidR="00D87EBA" w:rsidRPr="00F614FA">
        <w:rPr>
          <w:lang w:val="en-US"/>
        </w:rPr>
        <w:t>Pargman</w:t>
      </w:r>
      <w:proofErr w:type="spellEnd"/>
      <w:r w:rsidR="00D87EBA" w:rsidRPr="00F614FA">
        <w:rPr>
          <w:lang w:val="en-US"/>
        </w:rPr>
        <w:t>, Department of Computer and Systems Sciences, DSV/Stockholm University.</w:t>
      </w:r>
    </w:p>
    <w:p w14:paraId="489FFD69" w14:textId="77777777" w:rsidR="00D87EBA" w:rsidRDefault="00F614FA" w:rsidP="00282C77">
      <w:pPr>
        <w:spacing w:after="0"/>
        <w:jc w:val="both"/>
        <w:rPr>
          <w:lang w:val="en-US"/>
        </w:rPr>
      </w:pPr>
      <w:r>
        <w:rPr>
          <w:lang w:val="en-US"/>
        </w:rPr>
        <w:t>Friday, October 23, 2020</w:t>
      </w:r>
      <w:r w:rsidR="000A5C84">
        <w:rPr>
          <w:lang w:val="en-US"/>
        </w:rPr>
        <w:t xml:space="preserve">. </w:t>
      </w:r>
    </w:p>
    <w:p w14:paraId="2FC87CFB" w14:textId="3CC99038" w:rsidR="00F614FA" w:rsidRDefault="000A5C84" w:rsidP="00282C77">
      <w:pPr>
        <w:spacing w:after="0"/>
        <w:jc w:val="both"/>
        <w:rPr>
          <w:lang w:val="en-US"/>
        </w:rPr>
      </w:pPr>
      <w:r>
        <w:rPr>
          <w:lang w:val="en-US"/>
        </w:rPr>
        <w:t>Language: English</w:t>
      </w:r>
    </w:p>
    <w:p w14:paraId="10106F97" w14:textId="79231861" w:rsidR="00D87EBA" w:rsidRDefault="00D87EBA" w:rsidP="00D87EBA">
      <w:pPr>
        <w:spacing w:after="0"/>
        <w:jc w:val="both"/>
        <w:rPr>
          <w:lang w:val="en-US"/>
        </w:rPr>
      </w:pPr>
      <w:r>
        <w:rPr>
          <w:lang w:val="en-US"/>
        </w:rPr>
        <w:t xml:space="preserve">Locality: ROOM: </w:t>
      </w:r>
      <w:r w:rsidRPr="00A1227F">
        <w:rPr>
          <w:lang w:val="en-US"/>
        </w:rPr>
        <w:t>H</w:t>
      </w:r>
      <w:r w:rsidR="00000300">
        <w:rPr>
          <w:lang w:val="en-US"/>
        </w:rPr>
        <w:t>a</w:t>
      </w:r>
      <w:r w:rsidRPr="00A1227F">
        <w:rPr>
          <w:lang w:val="en-US"/>
        </w:rPr>
        <w:t xml:space="preserve"> 208</w:t>
      </w:r>
      <w:r>
        <w:rPr>
          <w:lang w:val="en-US"/>
        </w:rPr>
        <w:t xml:space="preserve"> &amp; ZOOM:  </w:t>
      </w:r>
      <w:r w:rsidRPr="00E94C22">
        <w:rPr>
          <w:lang w:val="en-US"/>
        </w:rPr>
        <w:t>JU-SE.ZOOM.US/J/7262330985</w:t>
      </w:r>
    </w:p>
    <w:p w14:paraId="1BAE7D7A" w14:textId="77777777" w:rsidR="00D87EBA" w:rsidRDefault="00D87EBA" w:rsidP="00282C77">
      <w:pPr>
        <w:spacing w:after="0"/>
        <w:jc w:val="both"/>
        <w:rPr>
          <w:lang w:val="en-US"/>
        </w:rPr>
      </w:pPr>
    </w:p>
    <w:p w14:paraId="2CE9C394" w14:textId="144674EF" w:rsidR="00F614FA" w:rsidRDefault="00F614FA" w:rsidP="00282C77">
      <w:pPr>
        <w:jc w:val="both"/>
        <w:rPr>
          <w:lang w:val="en-US"/>
        </w:rPr>
      </w:pPr>
      <w:r w:rsidRPr="00F614FA">
        <w:rPr>
          <w:lang w:val="en-US"/>
        </w:rPr>
        <w:t xml:space="preserve">Based on her recent publication Emergent practices and Material Conditions in Learning and Teaching with Technologies (2019), </w:t>
      </w:r>
      <w:proofErr w:type="spellStart"/>
      <w:r w:rsidRPr="00F614FA">
        <w:rPr>
          <w:lang w:val="en-US"/>
        </w:rPr>
        <w:t>Cerrat</w:t>
      </w:r>
      <w:r w:rsidR="002A6E10">
        <w:rPr>
          <w:lang w:val="en-US"/>
        </w:rPr>
        <w:t>t</w:t>
      </w:r>
      <w:r w:rsidRPr="00F614FA">
        <w:rPr>
          <w:lang w:val="en-US"/>
        </w:rPr>
        <w:t>o</w:t>
      </w:r>
      <w:proofErr w:type="spellEnd"/>
      <w:r w:rsidRPr="00F614FA">
        <w:rPr>
          <w:lang w:val="en-US"/>
        </w:rPr>
        <w:t xml:space="preserve"> </w:t>
      </w:r>
      <w:proofErr w:type="spellStart"/>
      <w:r w:rsidRPr="00F614FA">
        <w:rPr>
          <w:lang w:val="en-US"/>
        </w:rPr>
        <w:t>Pargman</w:t>
      </w:r>
      <w:proofErr w:type="spellEnd"/>
      <w:r w:rsidRPr="00F614FA">
        <w:rPr>
          <w:lang w:val="en-US"/>
        </w:rPr>
        <w:t xml:space="preserve"> contributes with theoretical and methodological perspectives on research in educational technology</w:t>
      </w:r>
      <w:r>
        <w:rPr>
          <w:lang w:val="en-US"/>
        </w:rPr>
        <w:t>.</w:t>
      </w:r>
    </w:p>
    <w:p w14:paraId="6E00A85F" w14:textId="1CE7B36F" w:rsidR="007F075E" w:rsidRDefault="007F075E" w:rsidP="00282C77">
      <w:pPr>
        <w:jc w:val="both"/>
        <w:rPr>
          <w:lang w:val="en-US"/>
        </w:rPr>
      </w:pPr>
    </w:p>
    <w:p w14:paraId="7FDB7AFE" w14:textId="77777777" w:rsidR="00453CA1" w:rsidRDefault="00453CA1" w:rsidP="00282C77">
      <w:pPr>
        <w:jc w:val="both"/>
        <w:rPr>
          <w:lang w:val="en-US"/>
        </w:rPr>
      </w:pPr>
    </w:p>
    <w:p w14:paraId="3152F44C" w14:textId="77777777" w:rsidR="007F075E" w:rsidRDefault="007F075E" w:rsidP="00282C77">
      <w:pPr>
        <w:jc w:val="both"/>
        <w:rPr>
          <w:lang w:val="en-US"/>
        </w:rPr>
      </w:pPr>
    </w:p>
    <w:p w14:paraId="28E3557B" w14:textId="526B3155" w:rsidR="002A6E10" w:rsidRDefault="002F1054" w:rsidP="00282C77">
      <w:pPr>
        <w:spacing w:after="0"/>
        <w:jc w:val="both"/>
        <w:rPr>
          <w:b/>
          <w:bCs/>
          <w:lang w:val="en-US"/>
        </w:rPr>
      </w:pPr>
      <w:r w:rsidRPr="0022619D">
        <w:rPr>
          <w:b/>
          <w:bCs/>
          <w:lang w:val="en-US"/>
        </w:rPr>
        <w:t xml:space="preserve">THE </w:t>
      </w:r>
      <w:r w:rsidR="002A6E10" w:rsidRPr="0022619D">
        <w:rPr>
          <w:b/>
          <w:bCs/>
          <w:lang w:val="en-US"/>
        </w:rPr>
        <w:t>EDTEC</w:t>
      </w:r>
      <w:r w:rsidRPr="0022619D">
        <w:rPr>
          <w:b/>
          <w:bCs/>
          <w:lang w:val="en-US"/>
        </w:rPr>
        <w:t xml:space="preserve">H BUSINESS SECTOR </w:t>
      </w:r>
      <w:r w:rsidR="009F5414" w:rsidRPr="0022619D">
        <w:rPr>
          <w:b/>
          <w:bCs/>
          <w:lang w:val="en-US"/>
        </w:rPr>
        <w:t xml:space="preserve">AND LEARNING PROCESSES IN SCHOOL. The </w:t>
      </w:r>
      <w:r w:rsidR="002A6E10" w:rsidRPr="0022619D">
        <w:rPr>
          <w:b/>
          <w:bCs/>
          <w:lang w:val="en-US"/>
        </w:rPr>
        <w:t>Appli</w:t>
      </w:r>
      <w:r w:rsidR="009F5414" w:rsidRPr="0022619D">
        <w:rPr>
          <w:b/>
          <w:bCs/>
          <w:lang w:val="en-US"/>
        </w:rPr>
        <w:t>c</w:t>
      </w:r>
      <w:r w:rsidR="002A6E10" w:rsidRPr="0022619D">
        <w:rPr>
          <w:b/>
          <w:bCs/>
          <w:lang w:val="en-US"/>
        </w:rPr>
        <w:t xml:space="preserve">ation </w:t>
      </w:r>
      <w:proofErr w:type="spellStart"/>
      <w:r w:rsidR="002A6E10" w:rsidRPr="0022619D">
        <w:rPr>
          <w:b/>
          <w:bCs/>
          <w:lang w:val="en-US"/>
        </w:rPr>
        <w:t>SoundLily</w:t>
      </w:r>
      <w:proofErr w:type="spellEnd"/>
      <w:r w:rsidR="002A6E10" w:rsidRPr="0022619D">
        <w:rPr>
          <w:b/>
          <w:bCs/>
          <w:lang w:val="en-US"/>
        </w:rPr>
        <w:t xml:space="preserve"> </w:t>
      </w:r>
      <w:r w:rsidR="009F5414" w:rsidRPr="0022619D">
        <w:rPr>
          <w:b/>
          <w:bCs/>
          <w:lang w:val="en-US"/>
        </w:rPr>
        <w:t>and music education.</w:t>
      </w:r>
    </w:p>
    <w:p w14:paraId="47598349" w14:textId="41C5C855" w:rsidR="00000300" w:rsidRPr="002A6E10" w:rsidRDefault="00000300" w:rsidP="00000300">
      <w:pPr>
        <w:spacing w:after="0"/>
        <w:jc w:val="both"/>
        <w:rPr>
          <w:lang w:val="en-US"/>
        </w:rPr>
      </w:pPr>
      <w:r w:rsidRPr="002A6E10">
        <w:rPr>
          <w:lang w:val="en-US"/>
        </w:rPr>
        <w:t>Guest</w:t>
      </w:r>
      <w:r w:rsidR="005D1716">
        <w:rPr>
          <w:lang w:val="en-US"/>
        </w:rPr>
        <w:t>s</w:t>
      </w:r>
      <w:r w:rsidRPr="002A6E10">
        <w:rPr>
          <w:lang w:val="en-US"/>
        </w:rPr>
        <w:t xml:space="preserve">: </w:t>
      </w:r>
      <w:proofErr w:type="spellStart"/>
      <w:r w:rsidRPr="002A6E10">
        <w:rPr>
          <w:lang w:val="en-US"/>
        </w:rPr>
        <w:t>Peder</w:t>
      </w:r>
      <w:proofErr w:type="spellEnd"/>
      <w:r w:rsidRPr="002A6E10">
        <w:rPr>
          <w:lang w:val="en-US"/>
        </w:rPr>
        <w:t xml:space="preserve"> </w:t>
      </w:r>
      <w:proofErr w:type="spellStart"/>
      <w:r w:rsidRPr="002A6E10">
        <w:rPr>
          <w:lang w:val="en-US"/>
        </w:rPr>
        <w:t>Bylander</w:t>
      </w:r>
      <w:proofErr w:type="spellEnd"/>
      <w:r w:rsidRPr="002A6E10">
        <w:rPr>
          <w:lang w:val="en-US"/>
        </w:rPr>
        <w:t xml:space="preserve"> &amp; Henrik </w:t>
      </w:r>
      <w:proofErr w:type="spellStart"/>
      <w:r w:rsidRPr="002A6E10">
        <w:rPr>
          <w:lang w:val="en-US"/>
        </w:rPr>
        <w:t>Thurén</w:t>
      </w:r>
      <w:proofErr w:type="spellEnd"/>
      <w:r w:rsidRPr="002A6E10">
        <w:rPr>
          <w:lang w:val="en-US"/>
        </w:rPr>
        <w:t xml:space="preserve"> from the </w:t>
      </w:r>
      <w:r>
        <w:rPr>
          <w:lang w:val="en-US"/>
        </w:rPr>
        <w:t>EdTech business sector</w:t>
      </w:r>
      <w:r w:rsidRPr="002A6E10">
        <w:rPr>
          <w:lang w:val="en-US"/>
        </w:rPr>
        <w:t xml:space="preserve">. </w:t>
      </w:r>
    </w:p>
    <w:p w14:paraId="500E5AFD" w14:textId="77777777" w:rsidR="00000300" w:rsidRDefault="00000300" w:rsidP="00000300">
      <w:pPr>
        <w:spacing w:after="0"/>
        <w:jc w:val="both"/>
        <w:rPr>
          <w:lang w:val="en-US"/>
        </w:rPr>
      </w:pPr>
      <w:r w:rsidRPr="002A6E10">
        <w:rPr>
          <w:lang w:val="en-US"/>
        </w:rPr>
        <w:t xml:space="preserve">Discussant: Assistant Professor Jonathan </w:t>
      </w:r>
      <w:proofErr w:type="spellStart"/>
      <w:r w:rsidRPr="002A6E10">
        <w:rPr>
          <w:lang w:val="en-US"/>
        </w:rPr>
        <w:t>Lilliedahl</w:t>
      </w:r>
      <w:proofErr w:type="spellEnd"/>
      <w:r w:rsidRPr="002A6E10">
        <w:rPr>
          <w:lang w:val="en-US"/>
        </w:rPr>
        <w:t>, School of</w:t>
      </w:r>
      <w:r>
        <w:rPr>
          <w:lang w:val="en-US"/>
        </w:rPr>
        <w:t xml:space="preserve"> Music, Theatre, and Art</w:t>
      </w:r>
      <w:r w:rsidRPr="002A6E10">
        <w:rPr>
          <w:lang w:val="en-US"/>
        </w:rPr>
        <w:t xml:space="preserve">, </w:t>
      </w:r>
      <w:proofErr w:type="spellStart"/>
      <w:r w:rsidRPr="002A6E10">
        <w:rPr>
          <w:lang w:val="en-US"/>
        </w:rPr>
        <w:t>Örebro</w:t>
      </w:r>
      <w:proofErr w:type="spellEnd"/>
      <w:r>
        <w:rPr>
          <w:lang w:val="en-US"/>
        </w:rPr>
        <w:t xml:space="preserve"> University</w:t>
      </w:r>
    </w:p>
    <w:p w14:paraId="75505986" w14:textId="77777777" w:rsidR="00000300" w:rsidRPr="0022619D" w:rsidRDefault="00000300" w:rsidP="00282C77">
      <w:pPr>
        <w:spacing w:after="0"/>
        <w:jc w:val="both"/>
        <w:rPr>
          <w:b/>
          <w:bCs/>
          <w:lang w:val="en-US"/>
        </w:rPr>
      </w:pPr>
    </w:p>
    <w:p w14:paraId="49F26D88" w14:textId="77777777" w:rsidR="00084997" w:rsidRDefault="002A6E10" w:rsidP="00282C77">
      <w:pPr>
        <w:spacing w:after="0"/>
        <w:jc w:val="both"/>
        <w:rPr>
          <w:lang w:val="en-US"/>
        </w:rPr>
      </w:pPr>
      <w:r w:rsidRPr="000A5C84">
        <w:rPr>
          <w:lang w:val="en-US"/>
        </w:rPr>
        <w:t>Friday, December 4, 2020</w:t>
      </w:r>
      <w:r w:rsidR="000A5C84" w:rsidRPr="000A5C84">
        <w:rPr>
          <w:lang w:val="en-US"/>
        </w:rPr>
        <w:t xml:space="preserve">. </w:t>
      </w:r>
    </w:p>
    <w:p w14:paraId="77915FC2" w14:textId="7460D5D1" w:rsidR="00084997" w:rsidRDefault="000A5C84" w:rsidP="00282C77">
      <w:pPr>
        <w:spacing w:after="0"/>
        <w:jc w:val="both"/>
        <w:rPr>
          <w:lang w:val="en-US"/>
        </w:rPr>
      </w:pPr>
      <w:r w:rsidRPr="000A5C84">
        <w:rPr>
          <w:lang w:val="en-US"/>
        </w:rPr>
        <w:t>L</w:t>
      </w:r>
      <w:r>
        <w:rPr>
          <w:lang w:val="en-US"/>
        </w:rPr>
        <w:t>a</w:t>
      </w:r>
      <w:r w:rsidRPr="000A5C84">
        <w:rPr>
          <w:lang w:val="en-US"/>
        </w:rPr>
        <w:t>nguage:</w:t>
      </w:r>
      <w:r>
        <w:rPr>
          <w:lang w:val="en-US"/>
        </w:rPr>
        <w:t xml:space="preserve"> Swedish</w:t>
      </w:r>
      <w:r w:rsidR="00767C62">
        <w:rPr>
          <w:lang w:val="en-US"/>
        </w:rPr>
        <w:t xml:space="preserve"> </w:t>
      </w:r>
    </w:p>
    <w:p w14:paraId="6B150CF5" w14:textId="77777777" w:rsidR="00084997" w:rsidRDefault="00084997" w:rsidP="00084997">
      <w:pPr>
        <w:spacing w:after="0"/>
        <w:jc w:val="both"/>
        <w:rPr>
          <w:lang w:val="en-US"/>
        </w:rPr>
      </w:pPr>
      <w:r>
        <w:rPr>
          <w:lang w:val="en-US"/>
        </w:rPr>
        <w:t xml:space="preserve">Locality: ROOM: </w:t>
      </w:r>
      <w:r w:rsidRPr="00A1227F">
        <w:rPr>
          <w:lang w:val="en-US"/>
        </w:rPr>
        <w:t>H</w:t>
      </w:r>
      <w:r>
        <w:rPr>
          <w:lang w:val="en-US"/>
        </w:rPr>
        <w:t>a</w:t>
      </w:r>
      <w:r w:rsidRPr="00A1227F">
        <w:rPr>
          <w:lang w:val="en-US"/>
        </w:rPr>
        <w:t xml:space="preserve"> 208</w:t>
      </w:r>
      <w:r>
        <w:rPr>
          <w:lang w:val="en-US"/>
        </w:rPr>
        <w:t xml:space="preserve"> &amp; ZOOM:  </w:t>
      </w:r>
      <w:r w:rsidRPr="00E94C22">
        <w:rPr>
          <w:lang w:val="en-US"/>
        </w:rPr>
        <w:t>JU-SE.ZOOM.US/J/7262330985</w:t>
      </w:r>
    </w:p>
    <w:p w14:paraId="5D2E9A72" w14:textId="2B83BD85" w:rsidR="002A6E10" w:rsidRDefault="002A6E10" w:rsidP="00282C77">
      <w:pPr>
        <w:spacing w:after="0"/>
        <w:jc w:val="both"/>
        <w:rPr>
          <w:lang w:val="en-US"/>
        </w:rPr>
      </w:pPr>
    </w:p>
    <w:p w14:paraId="780A6BAF" w14:textId="6C98E366" w:rsidR="004B5C28" w:rsidRDefault="004B5C28" w:rsidP="00282C77">
      <w:pPr>
        <w:spacing w:after="0"/>
        <w:jc w:val="both"/>
        <w:rPr>
          <w:lang w:val="en-US"/>
        </w:rPr>
      </w:pPr>
      <w:r w:rsidRPr="004B5C28">
        <w:rPr>
          <w:lang w:val="en-US"/>
        </w:rPr>
        <w:t xml:space="preserve">The brains behind </w:t>
      </w:r>
      <w:proofErr w:type="spellStart"/>
      <w:r w:rsidRPr="004B5C28">
        <w:rPr>
          <w:lang w:val="en-US"/>
        </w:rPr>
        <w:t>SoundLily</w:t>
      </w:r>
      <w:proofErr w:type="spellEnd"/>
      <w:r w:rsidRPr="004B5C28">
        <w:rPr>
          <w:lang w:val="en-US"/>
        </w:rPr>
        <w:t xml:space="preserve"> w</w:t>
      </w:r>
      <w:r>
        <w:rPr>
          <w:lang w:val="en-US"/>
        </w:rPr>
        <w:t>ill offer a background to the application an</w:t>
      </w:r>
      <w:r w:rsidR="00E83605">
        <w:rPr>
          <w:lang w:val="en-US"/>
        </w:rPr>
        <w:t xml:space="preserve">d its functions. </w:t>
      </w:r>
      <w:r w:rsidR="00E83605" w:rsidRPr="006D0A6A">
        <w:rPr>
          <w:lang w:val="en-US"/>
        </w:rPr>
        <w:t xml:space="preserve">Jonathan </w:t>
      </w:r>
      <w:proofErr w:type="spellStart"/>
      <w:r w:rsidR="00E83605" w:rsidRPr="006D0A6A">
        <w:rPr>
          <w:lang w:val="en-US"/>
        </w:rPr>
        <w:t>Lill</w:t>
      </w:r>
      <w:r w:rsidR="00607137">
        <w:rPr>
          <w:lang w:val="en-US"/>
        </w:rPr>
        <w:t>i</w:t>
      </w:r>
      <w:r w:rsidR="00E83605" w:rsidRPr="006D0A6A">
        <w:rPr>
          <w:lang w:val="en-US"/>
        </w:rPr>
        <w:t>edahl</w:t>
      </w:r>
      <w:proofErr w:type="spellEnd"/>
      <w:r w:rsidR="00E83605" w:rsidRPr="006D0A6A">
        <w:rPr>
          <w:lang w:val="en-US"/>
        </w:rPr>
        <w:t xml:space="preserve"> will </w:t>
      </w:r>
      <w:r w:rsidR="00B42F98" w:rsidRPr="006D0A6A">
        <w:rPr>
          <w:lang w:val="en-US"/>
        </w:rPr>
        <w:t xml:space="preserve">contribute to </w:t>
      </w:r>
      <w:r w:rsidR="00D555DB" w:rsidRPr="006D0A6A">
        <w:rPr>
          <w:lang w:val="en-US"/>
        </w:rPr>
        <w:t xml:space="preserve">the seminar discussion </w:t>
      </w:r>
      <w:r w:rsidR="006D0A6A" w:rsidRPr="006D0A6A">
        <w:rPr>
          <w:lang w:val="en-US"/>
        </w:rPr>
        <w:t>with t</w:t>
      </w:r>
      <w:r w:rsidR="006D0A6A">
        <w:rPr>
          <w:lang w:val="en-US"/>
        </w:rPr>
        <w:t>his expertise in aesthetical knowledge practices and music education.</w:t>
      </w:r>
    </w:p>
    <w:p w14:paraId="40589F4A" w14:textId="22E3AEA1" w:rsidR="007F075E" w:rsidRDefault="007F075E" w:rsidP="00282C77">
      <w:pPr>
        <w:spacing w:after="0"/>
        <w:jc w:val="both"/>
        <w:rPr>
          <w:lang w:val="en-US"/>
        </w:rPr>
      </w:pPr>
    </w:p>
    <w:p w14:paraId="4D426389" w14:textId="77777777" w:rsidR="003068AF" w:rsidRPr="00DE6732" w:rsidRDefault="003068AF" w:rsidP="003068AF">
      <w:pPr>
        <w:pStyle w:val="NormalWeb"/>
        <w:rPr>
          <w:color w:val="000000"/>
          <w:lang w:val="en-US"/>
        </w:rPr>
      </w:pPr>
    </w:p>
    <w:p w14:paraId="06F14CD9" w14:textId="77777777" w:rsidR="003068AF" w:rsidRPr="003068AF" w:rsidRDefault="003068AF" w:rsidP="003068AF">
      <w:pPr>
        <w:pStyle w:val="NormalWeb"/>
        <w:jc w:val="both"/>
        <w:rPr>
          <w:rFonts w:ascii="Times New Roman" w:hAnsi="Times New Roman" w:cs="Times New Roman"/>
          <w:b/>
          <w:bCs/>
          <w:color w:val="000000"/>
          <w:lang w:val="en-US"/>
        </w:rPr>
      </w:pPr>
      <w:proofErr w:type="gramStart"/>
      <w:r w:rsidRPr="003068AF">
        <w:rPr>
          <w:rFonts w:ascii="Times New Roman" w:hAnsi="Times New Roman" w:cs="Times New Roman"/>
          <w:b/>
          <w:bCs/>
          <w:color w:val="000000"/>
          <w:lang w:val="en-US"/>
        </w:rPr>
        <w:t>SOCIO(</w:t>
      </w:r>
      <w:proofErr w:type="gramEnd"/>
      <w:r w:rsidRPr="003068AF">
        <w:rPr>
          <w:rFonts w:ascii="Times New Roman" w:hAnsi="Times New Roman" w:cs="Times New Roman"/>
          <w:b/>
          <w:bCs/>
          <w:color w:val="000000"/>
          <w:lang w:val="en-US"/>
        </w:rPr>
        <w:t>-)MATERIALITY AND MODES OF INQUIRY. When does the owl of Minerva take flight?</w:t>
      </w:r>
    </w:p>
    <w:p w14:paraId="721DDEA5" w14:textId="1C8B5F7F" w:rsidR="003068AF" w:rsidRDefault="003068AF" w:rsidP="003068AF">
      <w:pPr>
        <w:pStyle w:val="NormalWeb"/>
        <w:jc w:val="both"/>
        <w:rPr>
          <w:rFonts w:ascii="Times New Roman" w:hAnsi="Times New Roman" w:cs="Times New Roman"/>
          <w:color w:val="000000"/>
          <w:lang w:val="en-US"/>
        </w:rPr>
      </w:pPr>
      <w:r w:rsidRPr="003068AF">
        <w:rPr>
          <w:rFonts w:ascii="Times New Roman" w:hAnsi="Times New Roman" w:cs="Times New Roman"/>
          <w:color w:val="000000"/>
          <w:lang w:val="en-US"/>
        </w:rPr>
        <w:t>Docent Anders Buch, Centre for Quality of Education, Profession Policy, and Practice, VIA University College</w:t>
      </w:r>
    </w:p>
    <w:p w14:paraId="29DB4A01" w14:textId="77777777" w:rsidR="009D7AD5" w:rsidRPr="003068AF" w:rsidRDefault="009D7AD5" w:rsidP="003068AF">
      <w:pPr>
        <w:pStyle w:val="NormalWeb"/>
        <w:jc w:val="both"/>
        <w:rPr>
          <w:rFonts w:ascii="Times New Roman" w:hAnsi="Times New Roman" w:cs="Times New Roman"/>
          <w:color w:val="000000"/>
          <w:lang w:val="en-US"/>
        </w:rPr>
      </w:pPr>
    </w:p>
    <w:p w14:paraId="1CFECD0F" w14:textId="28B2DF8A" w:rsidR="009D7AD5" w:rsidRDefault="009D7AD5" w:rsidP="009D7AD5">
      <w:pPr>
        <w:spacing w:after="0"/>
        <w:jc w:val="both"/>
        <w:rPr>
          <w:lang w:val="en-US"/>
        </w:rPr>
      </w:pPr>
      <w:r w:rsidRPr="000A5C84">
        <w:rPr>
          <w:lang w:val="en-US"/>
        </w:rPr>
        <w:t xml:space="preserve">Friday, </w:t>
      </w:r>
      <w:r w:rsidR="00757B92">
        <w:rPr>
          <w:lang w:val="en-US"/>
        </w:rPr>
        <w:t>February</w:t>
      </w:r>
      <w:r w:rsidRPr="000A5C84">
        <w:rPr>
          <w:lang w:val="en-US"/>
        </w:rPr>
        <w:t xml:space="preserve"> </w:t>
      </w:r>
      <w:r w:rsidR="00757B92">
        <w:rPr>
          <w:lang w:val="en-US"/>
        </w:rPr>
        <w:t>26</w:t>
      </w:r>
      <w:r w:rsidRPr="000A5C84">
        <w:rPr>
          <w:lang w:val="en-US"/>
        </w:rPr>
        <w:t>, 202</w:t>
      </w:r>
      <w:r w:rsidR="00B74609">
        <w:rPr>
          <w:lang w:val="en-US"/>
        </w:rPr>
        <w:t>1</w:t>
      </w:r>
      <w:r w:rsidRPr="000A5C84">
        <w:rPr>
          <w:lang w:val="en-US"/>
        </w:rPr>
        <w:t xml:space="preserve">. </w:t>
      </w:r>
    </w:p>
    <w:p w14:paraId="760D6F98" w14:textId="7F269BAB" w:rsidR="009D7AD5" w:rsidRDefault="009D7AD5" w:rsidP="009D7AD5">
      <w:pPr>
        <w:spacing w:after="0"/>
        <w:jc w:val="both"/>
        <w:rPr>
          <w:lang w:val="en-US"/>
        </w:rPr>
      </w:pPr>
      <w:r w:rsidRPr="000A5C84">
        <w:rPr>
          <w:lang w:val="en-US"/>
        </w:rPr>
        <w:t>L</w:t>
      </w:r>
      <w:r>
        <w:rPr>
          <w:lang w:val="en-US"/>
        </w:rPr>
        <w:t>a</w:t>
      </w:r>
      <w:r w:rsidRPr="000A5C84">
        <w:rPr>
          <w:lang w:val="en-US"/>
        </w:rPr>
        <w:t>nguage:</w:t>
      </w:r>
      <w:r>
        <w:rPr>
          <w:lang w:val="en-US"/>
        </w:rPr>
        <w:t xml:space="preserve"> </w:t>
      </w:r>
      <w:r w:rsidR="00DE6732">
        <w:rPr>
          <w:lang w:val="en-US"/>
        </w:rPr>
        <w:t>English</w:t>
      </w:r>
      <w:r>
        <w:rPr>
          <w:lang w:val="en-US"/>
        </w:rPr>
        <w:t xml:space="preserve"> </w:t>
      </w:r>
    </w:p>
    <w:p w14:paraId="7C7F0E6E" w14:textId="77777777" w:rsidR="009D7AD5" w:rsidRDefault="009D7AD5" w:rsidP="009D7AD5">
      <w:pPr>
        <w:spacing w:after="0"/>
        <w:jc w:val="both"/>
        <w:rPr>
          <w:lang w:val="en-US"/>
        </w:rPr>
      </w:pPr>
      <w:r>
        <w:rPr>
          <w:lang w:val="en-US"/>
        </w:rPr>
        <w:t xml:space="preserve">Locality: ROOM: </w:t>
      </w:r>
      <w:r w:rsidRPr="00A1227F">
        <w:rPr>
          <w:lang w:val="en-US"/>
        </w:rPr>
        <w:t>H</w:t>
      </w:r>
      <w:r>
        <w:rPr>
          <w:lang w:val="en-US"/>
        </w:rPr>
        <w:t>a</w:t>
      </w:r>
      <w:r w:rsidRPr="00A1227F">
        <w:rPr>
          <w:lang w:val="en-US"/>
        </w:rPr>
        <w:t xml:space="preserve"> 208</w:t>
      </w:r>
      <w:r>
        <w:rPr>
          <w:lang w:val="en-US"/>
        </w:rPr>
        <w:t xml:space="preserve"> &amp; ZOOM:  </w:t>
      </w:r>
      <w:r w:rsidRPr="00E94C22">
        <w:rPr>
          <w:lang w:val="en-US"/>
        </w:rPr>
        <w:t>JU-SE.ZOOM.US/J/7262330985</w:t>
      </w:r>
    </w:p>
    <w:p w14:paraId="07BDF223" w14:textId="77777777" w:rsidR="009D7AD5" w:rsidRDefault="009D7AD5" w:rsidP="003068AF">
      <w:pPr>
        <w:pStyle w:val="NormalWeb"/>
        <w:jc w:val="both"/>
        <w:rPr>
          <w:rFonts w:ascii="Times New Roman" w:hAnsi="Times New Roman" w:cs="Times New Roman"/>
          <w:color w:val="000000"/>
          <w:lang w:val="en-US"/>
        </w:rPr>
      </w:pPr>
    </w:p>
    <w:p w14:paraId="7EF35A85" w14:textId="4C2377F6" w:rsidR="003068AF" w:rsidRPr="003068AF" w:rsidRDefault="003068AF" w:rsidP="003068AF">
      <w:pPr>
        <w:pStyle w:val="NormalWeb"/>
        <w:jc w:val="both"/>
        <w:rPr>
          <w:rFonts w:ascii="Times New Roman" w:hAnsi="Times New Roman" w:cs="Times New Roman"/>
          <w:color w:val="000000"/>
          <w:sz w:val="24"/>
          <w:szCs w:val="24"/>
          <w:lang w:val="en-US"/>
        </w:rPr>
      </w:pPr>
      <w:r w:rsidRPr="003068AF">
        <w:rPr>
          <w:rFonts w:ascii="Times New Roman" w:hAnsi="Times New Roman" w:cs="Times New Roman"/>
          <w:color w:val="000000"/>
          <w:lang w:val="en-US"/>
        </w:rPr>
        <w:t>The interplay of the social and the material realm has preoccupied discussions within Science and Technology Studies for quite some time. Taking departure in these discussions, the lecture explores the ontological commitments needed to advance theories of practice.</w:t>
      </w:r>
      <w:r w:rsidRPr="003068AF">
        <w:rPr>
          <w:rFonts w:ascii="Times New Roman" w:hAnsi="Times New Roman" w:cs="Times New Roman"/>
          <w:color w:val="000000"/>
          <w:sz w:val="24"/>
          <w:szCs w:val="24"/>
          <w:lang w:val="en-US"/>
        </w:rPr>
        <w:t> ​</w:t>
      </w:r>
    </w:p>
    <w:p w14:paraId="01AA6453" w14:textId="28280122" w:rsidR="00467411" w:rsidRDefault="00467411" w:rsidP="00282C77">
      <w:pPr>
        <w:jc w:val="both"/>
        <w:rPr>
          <w:lang w:val="en-US"/>
        </w:rPr>
      </w:pPr>
    </w:p>
    <w:p w14:paraId="30496831" w14:textId="217164F9" w:rsidR="00DE6B5B" w:rsidRDefault="00A4379A" w:rsidP="00282C77">
      <w:pPr>
        <w:jc w:val="both"/>
        <w:rPr>
          <w:lang w:val="en-US"/>
        </w:rPr>
      </w:pPr>
      <w:r>
        <w:rPr>
          <w:lang w:val="en-US"/>
        </w:rPr>
        <w:t>Sa</w:t>
      </w:r>
      <w:r w:rsidR="00106EAF">
        <w:rPr>
          <w:lang w:val="en-US"/>
        </w:rPr>
        <w:t>ve the following seminar dates:</w:t>
      </w:r>
    </w:p>
    <w:p w14:paraId="163B5982" w14:textId="0C9BDAC9" w:rsidR="003940A1" w:rsidRDefault="005E04D4" w:rsidP="00282C77">
      <w:pPr>
        <w:jc w:val="both"/>
        <w:rPr>
          <w:lang w:val="en-US"/>
        </w:rPr>
      </w:pPr>
      <w:r>
        <w:rPr>
          <w:lang w:val="en-US"/>
        </w:rPr>
        <w:t xml:space="preserve">2021: </w:t>
      </w:r>
      <w:r w:rsidR="003940A1">
        <w:rPr>
          <w:lang w:val="en-US"/>
        </w:rPr>
        <w:t>Jan 22</w:t>
      </w:r>
      <w:r w:rsidR="00C005AE">
        <w:rPr>
          <w:lang w:val="en-US"/>
        </w:rPr>
        <w:t>, Mar 5, Apr 16, May 28</w:t>
      </w:r>
      <w:r>
        <w:rPr>
          <w:lang w:val="en-US"/>
        </w:rPr>
        <w:t xml:space="preserve"> </w:t>
      </w:r>
    </w:p>
    <w:p w14:paraId="0A3E87FC" w14:textId="77777777" w:rsidR="00106EAF" w:rsidRDefault="00106EAF" w:rsidP="00282C77">
      <w:pPr>
        <w:jc w:val="both"/>
        <w:rPr>
          <w:lang w:val="en-US"/>
        </w:rPr>
      </w:pPr>
    </w:p>
    <w:p w14:paraId="3FAEE440" w14:textId="4A2A4784" w:rsidR="00FE2682" w:rsidRPr="00106EAF" w:rsidRDefault="00FE2682" w:rsidP="00282C77">
      <w:pPr>
        <w:jc w:val="both"/>
        <w:rPr>
          <w:rFonts w:ascii="Lucida Grande" w:hAnsi="Lucida Grande" w:cs="Lucida Grande"/>
          <w:b/>
          <w:bCs/>
          <w:sz w:val="17"/>
          <w:szCs w:val="17"/>
          <w:shd w:val="clear" w:color="auto" w:fill="FFFFFF"/>
          <w:lang w:val="en-US"/>
        </w:rPr>
      </w:pPr>
      <w:r w:rsidRPr="00106EAF">
        <w:rPr>
          <w:rFonts w:ascii="Lucida Grande" w:hAnsi="Lucida Grande" w:cs="Lucida Grande"/>
          <w:b/>
          <w:bCs/>
          <w:sz w:val="17"/>
          <w:szCs w:val="17"/>
          <w:shd w:val="clear" w:color="auto" w:fill="FFFFFF"/>
          <w:lang w:val="en-US"/>
        </w:rPr>
        <w:t>References:</w:t>
      </w:r>
    </w:p>
    <w:p w14:paraId="32FCA51A" w14:textId="77777777" w:rsidR="00570FE5" w:rsidRDefault="00FB37B5" w:rsidP="00354AF6">
      <w:pPr>
        <w:spacing w:after="0" w:line="240" w:lineRule="auto"/>
        <w:jc w:val="both"/>
        <w:rPr>
          <w:rStyle w:val="Emphasis"/>
          <w:rFonts w:cs="Times New Roman"/>
          <w:sz w:val="20"/>
          <w:szCs w:val="20"/>
          <w:shd w:val="clear" w:color="auto" w:fill="FFFFFF"/>
          <w:lang w:val="en-US"/>
        </w:rPr>
      </w:pPr>
      <w:r w:rsidRPr="00354AF6">
        <w:rPr>
          <w:rFonts w:cs="Times New Roman"/>
          <w:sz w:val="20"/>
          <w:szCs w:val="20"/>
          <w:shd w:val="clear" w:color="auto" w:fill="FFFFFF"/>
        </w:rPr>
        <w:t xml:space="preserve">Bagga-Gupta, Sangeeta, Dahlberg, Giulia Messina &amp; Lindberg, Ylva (red.) </w:t>
      </w:r>
      <w:r w:rsidRPr="00354AF6">
        <w:rPr>
          <w:rFonts w:cs="Times New Roman"/>
          <w:sz w:val="20"/>
          <w:szCs w:val="20"/>
          <w:shd w:val="clear" w:color="auto" w:fill="FFFFFF"/>
          <w:lang w:val="en-US"/>
        </w:rPr>
        <w:t>(2019). </w:t>
      </w:r>
      <w:r w:rsidRPr="00354AF6">
        <w:rPr>
          <w:rStyle w:val="Emphasis"/>
          <w:rFonts w:cs="Times New Roman"/>
          <w:sz w:val="20"/>
          <w:szCs w:val="20"/>
          <w:shd w:val="clear" w:color="auto" w:fill="FFFFFF"/>
          <w:lang w:val="en-US"/>
        </w:rPr>
        <w:t xml:space="preserve">Virtual sites as learning </w:t>
      </w:r>
    </w:p>
    <w:p w14:paraId="3AE19459" w14:textId="039CD74F" w:rsidR="00DA3A04" w:rsidRPr="00570FE5" w:rsidRDefault="00FB37B5" w:rsidP="00570FE5">
      <w:pPr>
        <w:spacing w:after="0" w:line="240" w:lineRule="auto"/>
        <w:ind w:firstLine="284"/>
        <w:jc w:val="both"/>
        <w:rPr>
          <w:rFonts w:cs="Times New Roman"/>
          <w:sz w:val="20"/>
          <w:szCs w:val="20"/>
          <w:shd w:val="clear" w:color="auto" w:fill="FFFFFF"/>
        </w:rPr>
      </w:pPr>
      <w:r w:rsidRPr="00354AF6">
        <w:rPr>
          <w:rStyle w:val="Emphasis"/>
          <w:rFonts w:cs="Times New Roman"/>
          <w:sz w:val="20"/>
          <w:szCs w:val="20"/>
          <w:shd w:val="clear" w:color="auto" w:fill="FFFFFF"/>
          <w:lang w:val="en-US"/>
        </w:rPr>
        <w:t xml:space="preserve">spaces: critical issues on </w:t>
      </w:r>
      <w:proofErr w:type="spellStart"/>
      <w:r w:rsidRPr="00354AF6">
        <w:rPr>
          <w:rStyle w:val="Emphasis"/>
          <w:rFonts w:cs="Times New Roman"/>
          <w:sz w:val="20"/>
          <w:szCs w:val="20"/>
          <w:shd w:val="clear" w:color="auto" w:fill="FFFFFF"/>
          <w:lang w:val="en-US"/>
        </w:rPr>
        <w:t>languaging</w:t>
      </w:r>
      <w:proofErr w:type="spellEnd"/>
      <w:r w:rsidRPr="00354AF6">
        <w:rPr>
          <w:rStyle w:val="Emphasis"/>
          <w:rFonts w:cs="Times New Roman"/>
          <w:sz w:val="20"/>
          <w:szCs w:val="20"/>
          <w:shd w:val="clear" w:color="auto" w:fill="FFFFFF"/>
          <w:lang w:val="en-US"/>
        </w:rPr>
        <w:t xml:space="preserve"> research in changing </w:t>
      </w:r>
      <w:proofErr w:type="spellStart"/>
      <w:r w:rsidRPr="00354AF6">
        <w:rPr>
          <w:rStyle w:val="Emphasis"/>
          <w:rFonts w:cs="Times New Roman"/>
          <w:sz w:val="20"/>
          <w:szCs w:val="20"/>
          <w:shd w:val="clear" w:color="auto" w:fill="FFFFFF"/>
          <w:lang w:val="en-US"/>
        </w:rPr>
        <w:t>eduscapes</w:t>
      </w:r>
      <w:proofErr w:type="spellEnd"/>
      <w:r w:rsidRPr="00354AF6">
        <w:rPr>
          <w:rFonts w:cs="Times New Roman"/>
          <w:sz w:val="20"/>
          <w:szCs w:val="20"/>
          <w:shd w:val="clear" w:color="auto" w:fill="FFFFFF"/>
          <w:lang w:val="en-US"/>
        </w:rPr>
        <w:t xml:space="preserve">. </w:t>
      </w:r>
      <w:proofErr w:type="spellStart"/>
      <w:r w:rsidRPr="00570FE5">
        <w:rPr>
          <w:rFonts w:cs="Times New Roman"/>
          <w:sz w:val="20"/>
          <w:szCs w:val="20"/>
          <w:shd w:val="clear" w:color="auto" w:fill="FFFFFF"/>
        </w:rPr>
        <w:t>Basingstoke</w:t>
      </w:r>
      <w:proofErr w:type="spellEnd"/>
      <w:r w:rsidRPr="00570FE5">
        <w:rPr>
          <w:rFonts w:cs="Times New Roman"/>
          <w:sz w:val="20"/>
          <w:szCs w:val="20"/>
          <w:shd w:val="clear" w:color="auto" w:fill="FFFFFF"/>
        </w:rPr>
        <w:t xml:space="preserve">: Palgrave </w:t>
      </w:r>
      <w:proofErr w:type="spellStart"/>
      <w:r w:rsidRPr="00570FE5">
        <w:rPr>
          <w:rFonts w:cs="Times New Roman"/>
          <w:sz w:val="20"/>
          <w:szCs w:val="20"/>
          <w:shd w:val="clear" w:color="auto" w:fill="FFFFFF"/>
        </w:rPr>
        <w:t>Macmillan</w:t>
      </w:r>
      <w:proofErr w:type="spellEnd"/>
      <w:r w:rsidR="00767C62" w:rsidRPr="00570FE5">
        <w:rPr>
          <w:rFonts w:cs="Times New Roman"/>
          <w:sz w:val="20"/>
          <w:szCs w:val="20"/>
          <w:shd w:val="clear" w:color="auto" w:fill="FFFFFF"/>
        </w:rPr>
        <w:t>.</w:t>
      </w:r>
    </w:p>
    <w:p w14:paraId="13710C51" w14:textId="77777777" w:rsidR="00570FE5" w:rsidRDefault="00767C62" w:rsidP="00354AF6">
      <w:pPr>
        <w:spacing w:after="0" w:line="240" w:lineRule="auto"/>
        <w:jc w:val="both"/>
        <w:rPr>
          <w:rFonts w:cs="Times New Roman"/>
          <w:sz w:val="20"/>
          <w:szCs w:val="20"/>
          <w:lang w:val="en-GB"/>
        </w:rPr>
      </w:pPr>
      <w:r w:rsidRPr="00354AF6">
        <w:rPr>
          <w:rFonts w:eastAsia="Times New Roman" w:cs="Times New Roman"/>
          <w:sz w:val="20"/>
          <w:szCs w:val="20"/>
        </w:rPr>
        <w:t xml:space="preserve">Bagga-Gupta, S., Messina Dahlberg, G. &amp; </w:t>
      </w:r>
      <w:proofErr w:type="spellStart"/>
      <w:r w:rsidRPr="00354AF6">
        <w:rPr>
          <w:rFonts w:eastAsia="Times New Roman" w:cs="Times New Roman"/>
          <w:sz w:val="20"/>
          <w:szCs w:val="20"/>
        </w:rPr>
        <w:t>Gynne</w:t>
      </w:r>
      <w:proofErr w:type="spellEnd"/>
      <w:r w:rsidRPr="00354AF6">
        <w:rPr>
          <w:rFonts w:eastAsia="Times New Roman" w:cs="Times New Roman"/>
          <w:sz w:val="20"/>
          <w:szCs w:val="20"/>
        </w:rPr>
        <w:t xml:space="preserve">, A. (2019). </w:t>
      </w:r>
      <w:r w:rsidRPr="00354AF6">
        <w:rPr>
          <w:rFonts w:cs="Times New Roman"/>
          <w:sz w:val="20"/>
          <w:szCs w:val="20"/>
          <w:lang w:val="en-GB"/>
        </w:rPr>
        <w:t xml:space="preserve">Handling </w:t>
      </w:r>
      <w:proofErr w:type="spellStart"/>
      <w:r w:rsidRPr="00354AF6">
        <w:rPr>
          <w:rFonts w:cs="Times New Roman"/>
          <w:sz w:val="20"/>
          <w:szCs w:val="20"/>
          <w:lang w:val="en-GB"/>
        </w:rPr>
        <w:t>languaging</w:t>
      </w:r>
      <w:proofErr w:type="spellEnd"/>
      <w:r w:rsidRPr="00354AF6">
        <w:rPr>
          <w:rFonts w:cs="Times New Roman"/>
          <w:sz w:val="20"/>
          <w:szCs w:val="20"/>
          <w:lang w:val="en-GB"/>
        </w:rPr>
        <w:t xml:space="preserve"> during fieldwork, analysis </w:t>
      </w:r>
    </w:p>
    <w:p w14:paraId="548B6C11" w14:textId="77777777" w:rsidR="00570FE5" w:rsidRDefault="00767C62" w:rsidP="00570FE5">
      <w:pPr>
        <w:spacing w:after="0" w:line="240" w:lineRule="auto"/>
        <w:ind w:firstLine="284"/>
        <w:jc w:val="both"/>
        <w:rPr>
          <w:rFonts w:cs="Times New Roman"/>
          <w:sz w:val="20"/>
          <w:szCs w:val="20"/>
          <w:lang w:val="en-GB"/>
        </w:rPr>
      </w:pPr>
      <w:r w:rsidRPr="00354AF6">
        <w:rPr>
          <w:rFonts w:cs="Times New Roman"/>
          <w:sz w:val="20"/>
          <w:szCs w:val="20"/>
          <w:lang w:val="en-GB"/>
        </w:rPr>
        <w:t>and reporting in the 21</w:t>
      </w:r>
      <w:r w:rsidRPr="00354AF6">
        <w:rPr>
          <w:rFonts w:cs="Times New Roman"/>
          <w:sz w:val="20"/>
          <w:szCs w:val="20"/>
          <w:vertAlign w:val="superscript"/>
          <w:lang w:val="en-GB"/>
        </w:rPr>
        <w:t>st</w:t>
      </w:r>
      <w:r w:rsidRPr="00354AF6">
        <w:rPr>
          <w:rFonts w:cs="Times New Roman"/>
          <w:sz w:val="20"/>
          <w:szCs w:val="20"/>
          <w:lang w:val="en-GB"/>
        </w:rPr>
        <w:t xml:space="preserve"> century.</w:t>
      </w:r>
      <w:bookmarkStart w:id="0" w:name="_jrycddl3zn4e" w:colFirst="0" w:colLast="0"/>
      <w:bookmarkEnd w:id="0"/>
      <w:r w:rsidRPr="00354AF6">
        <w:rPr>
          <w:rFonts w:cs="Times New Roman"/>
          <w:sz w:val="20"/>
          <w:szCs w:val="20"/>
          <w:lang w:val="en-GB"/>
        </w:rPr>
        <w:t xml:space="preserve"> Aspects of ethnography as action in and across physical-virtual spaces. </w:t>
      </w:r>
    </w:p>
    <w:p w14:paraId="1E05B93B" w14:textId="6061EC92" w:rsidR="00570FE5" w:rsidRDefault="00767C62" w:rsidP="00570FE5">
      <w:pPr>
        <w:spacing w:after="0" w:line="240" w:lineRule="auto"/>
        <w:ind w:firstLine="284"/>
        <w:jc w:val="both"/>
        <w:rPr>
          <w:rFonts w:eastAsia="Times New Roman" w:cs="Times New Roman"/>
          <w:i/>
          <w:sz w:val="20"/>
          <w:szCs w:val="20"/>
          <w:lang w:val="en-GB"/>
        </w:rPr>
      </w:pPr>
      <w:r w:rsidRPr="00354AF6">
        <w:rPr>
          <w:rFonts w:cs="Times New Roman"/>
          <w:sz w:val="20"/>
          <w:szCs w:val="20"/>
        </w:rPr>
        <w:t xml:space="preserve">In Bagga-Gupta, S., </w:t>
      </w:r>
      <w:r w:rsidRPr="00354AF6">
        <w:rPr>
          <w:rFonts w:eastAsia="Times New Roman" w:cs="Times New Roman"/>
          <w:sz w:val="20"/>
          <w:szCs w:val="20"/>
        </w:rPr>
        <w:t>Messina Dahlberg, G. &amp; Lindberg, Y. (</w:t>
      </w:r>
      <w:r w:rsidR="00BC6B9D">
        <w:rPr>
          <w:rFonts w:eastAsia="Times New Roman" w:cs="Times New Roman"/>
          <w:sz w:val="20"/>
          <w:szCs w:val="20"/>
        </w:rPr>
        <w:t>e</w:t>
      </w:r>
      <w:r w:rsidRPr="00354AF6">
        <w:rPr>
          <w:rFonts w:eastAsia="Times New Roman" w:cs="Times New Roman"/>
          <w:sz w:val="20"/>
          <w:szCs w:val="20"/>
        </w:rPr>
        <w:t xml:space="preserve">ds.). </w:t>
      </w:r>
      <w:r w:rsidRPr="00354AF6">
        <w:rPr>
          <w:rFonts w:eastAsia="Times New Roman" w:cs="Times New Roman"/>
          <w:i/>
          <w:sz w:val="20"/>
          <w:szCs w:val="20"/>
          <w:lang w:val="en-GB"/>
        </w:rPr>
        <w:t xml:space="preserve">Virtual Sites as Learning Spaces. </w:t>
      </w:r>
    </w:p>
    <w:p w14:paraId="782D5854" w14:textId="77777777" w:rsidR="00570FE5" w:rsidRPr="00F9705D" w:rsidRDefault="00767C62" w:rsidP="00570FE5">
      <w:pPr>
        <w:spacing w:after="0" w:line="240" w:lineRule="auto"/>
        <w:ind w:firstLine="284"/>
        <w:jc w:val="both"/>
        <w:rPr>
          <w:rFonts w:eastAsia="Times New Roman" w:cs="Times New Roman"/>
          <w:sz w:val="20"/>
          <w:szCs w:val="20"/>
          <w:lang w:val="en-US"/>
        </w:rPr>
      </w:pPr>
      <w:r w:rsidRPr="00354AF6">
        <w:rPr>
          <w:rFonts w:cs="Times New Roman"/>
          <w:bCs/>
          <w:i/>
          <w:sz w:val="20"/>
          <w:szCs w:val="20"/>
          <w:lang w:val="en-GB"/>
        </w:rPr>
        <w:t xml:space="preserve">Critical issues on </w:t>
      </w:r>
      <w:proofErr w:type="spellStart"/>
      <w:r w:rsidRPr="00354AF6">
        <w:rPr>
          <w:rFonts w:cs="Times New Roman"/>
          <w:bCs/>
          <w:i/>
          <w:sz w:val="20"/>
          <w:szCs w:val="20"/>
          <w:lang w:val="en-GB"/>
        </w:rPr>
        <w:t>languaging</w:t>
      </w:r>
      <w:proofErr w:type="spellEnd"/>
      <w:r w:rsidRPr="00354AF6">
        <w:rPr>
          <w:rFonts w:cs="Times New Roman"/>
          <w:bCs/>
          <w:i/>
          <w:sz w:val="20"/>
          <w:szCs w:val="20"/>
          <w:lang w:val="en-GB"/>
        </w:rPr>
        <w:t xml:space="preserve"> research in changing </w:t>
      </w:r>
      <w:proofErr w:type="spellStart"/>
      <w:r w:rsidRPr="00354AF6">
        <w:rPr>
          <w:rFonts w:cs="Times New Roman"/>
          <w:bCs/>
          <w:i/>
          <w:sz w:val="20"/>
          <w:szCs w:val="20"/>
          <w:lang w:val="en-GB"/>
        </w:rPr>
        <w:t>eduscapes</w:t>
      </w:r>
      <w:proofErr w:type="spellEnd"/>
      <w:r w:rsidRPr="00354AF6">
        <w:rPr>
          <w:rFonts w:cs="Times New Roman"/>
          <w:bCs/>
          <w:i/>
          <w:sz w:val="20"/>
          <w:szCs w:val="20"/>
          <w:lang w:val="en-GB"/>
        </w:rPr>
        <w:t xml:space="preserve"> in the 21</w:t>
      </w:r>
      <w:r w:rsidRPr="00354AF6">
        <w:rPr>
          <w:rFonts w:cs="Times New Roman"/>
          <w:bCs/>
          <w:i/>
          <w:sz w:val="20"/>
          <w:szCs w:val="20"/>
          <w:vertAlign w:val="superscript"/>
          <w:lang w:val="en-GB"/>
        </w:rPr>
        <w:t>st</w:t>
      </w:r>
      <w:r w:rsidRPr="00354AF6">
        <w:rPr>
          <w:rFonts w:cs="Times New Roman"/>
          <w:bCs/>
          <w:i/>
          <w:sz w:val="20"/>
          <w:szCs w:val="20"/>
          <w:lang w:val="en-GB"/>
        </w:rPr>
        <w:t xml:space="preserve"> century</w:t>
      </w:r>
      <w:r w:rsidRPr="00354AF6">
        <w:rPr>
          <w:rFonts w:eastAsia="Times New Roman" w:cs="Times New Roman"/>
          <w:sz w:val="20"/>
          <w:szCs w:val="20"/>
          <w:lang w:val="en-GB"/>
        </w:rPr>
        <w:t xml:space="preserve">. </w:t>
      </w:r>
      <w:r w:rsidRPr="00F9705D">
        <w:rPr>
          <w:rFonts w:eastAsia="Times New Roman" w:cs="Times New Roman"/>
          <w:sz w:val="20"/>
          <w:szCs w:val="20"/>
          <w:lang w:val="en-US"/>
        </w:rPr>
        <w:t xml:space="preserve">(331-382). London: </w:t>
      </w:r>
    </w:p>
    <w:p w14:paraId="656FA819" w14:textId="5C9FC3F4" w:rsidR="00767C62" w:rsidRPr="00F9705D" w:rsidRDefault="00767C62" w:rsidP="00570FE5">
      <w:pPr>
        <w:spacing w:after="0" w:line="240" w:lineRule="auto"/>
        <w:ind w:firstLine="284"/>
        <w:jc w:val="both"/>
        <w:rPr>
          <w:rFonts w:cs="Times New Roman"/>
          <w:sz w:val="20"/>
          <w:szCs w:val="20"/>
          <w:shd w:val="clear" w:color="auto" w:fill="FFFFFF"/>
          <w:lang w:val="en-US"/>
        </w:rPr>
      </w:pPr>
      <w:r w:rsidRPr="00F9705D">
        <w:rPr>
          <w:rFonts w:eastAsia="Times New Roman" w:cs="Times New Roman"/>
          <w:sz w:val="20"/>
          <w:szCs w:val="20"/>
          <w:lang w:val="en-US"/>
        </w:rPr>
        <w:t xml:space="preserve">Palgrave Macmillan. </w:t>
      </w:r>
      <w:r w:rsidR="00D903FE">
        <w:fldChar w:fldCharType="begin"/>
      </w:r>
      <w:r w:rsidR="00D903FE" w:rsidRPr="00F9705D">
        <w:rPr>
          <w:lang w:val="en-US"/>
        </w:rPr>
        <w:instrText xml:space="preserve"> HYPERLINK "https://link.springer.com/content/pdf/10.1007%2F978-3-030-26929-6_12.pdf" </w:instrText>
      </w:r>
      <w:r w:rsidR="00D903FE">
        <w:fldChar w:fldCharType="separate"/>
      </w:r>
      <w:r w:rsidRPr="00F9705D">
        <w:rPr>
          <w:rStyle w:val="Hyperlink"/>
          <w:rFonts w:cs="Times New Roman"/>
          <w:color w:val="auto"/>
          <w:sz w:val="20"/>
          <w:szCs w:val="20"/>
          <w:lang w:val="en-US"/>
        </w:rPr>
        <w:t>https://link.springer.com/content/pdf/10.1007%2F978-3-030-26929-6_12.pdf</w:t>
      </w:r>
      <w:r w:rsidR="00D903FE">
        <w:rPr>
          <w:rStyle w:val="Hyperlink"/>
          <w:rFonts w:cs="Times New Roman"/>
          <w:color w:val="auto"/>
          <w:sz w:val="20"/>
          <w:szCs w:val="20"/>
        </w:rPr>
        <w:fldChar w:fldCharType="end"/>
      </w:r>
    </w:p>
    <w:p w14:paraId="121F66E5" w14:textId="5CE855CD" w:rsidR="00570FE5" w:rsidRDefault="00570FE5" w:rsidP="00570FE5">
      <w:pPr>
        <w:spacing w:after="0" w:line="240" w:lineRule="auto"/>
        <w:jc w:val="both"/>
        <w:rPr>
          <w:rStyle w:val="Emphasis"/>
          <w:rFonts w:cs="Times New Roman"/>
          <w:sz w:val="20"/>
          <w:szCs w:val="20"/>
          <w:shd w:val="clear" w:color="auto" w:fill="FFFFFF"/>
          <w:lang w:val="en-US"/>
        </w:rPr>
      </w:pPr>
      <w:proofErr w:type="spellStart"/>
      <w:r w:rsidRPr="00354AF6">
        <w:rPr>
          <w:rFonts w:cs="Times New Roman"/>
          <w:sz w:val="20"/>
          <w:szCs w:val="20"/>
          <w:shd w:val="clear" w:color="auto" w:fill="FFFFFF"/>
        </w:rPr>
        <w:t>Bonderup</w:t>
      </w:r>
      <w:proofErr w:type="spellEnd"/>
      <w:r w:rsidRPr="00354AF6">
        <w:rPr>
          <w:rFonts w:cs="Times New Roman"/>
          <w:sz w:val="20"/>
          <w:szCs w:val="20"/>
          <w:shd w:val="clear" w:color="auto" w:fill="FFFFFF"/>
        </w:rPr>
        <w:t xml:space="preserve"> </w:t>
      </w:r>
      <w:proofErr w:type="spellStart"/>
      <w:r w:rsidRPr="00354AF6">
        <w:rPr>
          <w:rFonts w:cs="Times New Roman"/>
          <w:sz w:val="20"/>
          <w:szCs w:val="20"/>
          <w:shd w:val="clear" w:color="auto" w:fill="FFFFFF"/>
        </w:rPr>
        <w:t>Dohn</w:t>
      </w:r>
      <w:proofErr w:type="spellEnd"/>
      <w:r w:rsidRPr="00354AF6">
        <w:rPr>
          <w:rFonts w:cs="Times New Roman"/>
          <w:sz w:val="20"/>
          <w:szCs w:val="20"/>
          <w:shd w:val="clear" w:color="auto" w:fill="FFFFFF"/>
        </w:rPr>
        <w:t>, N</w:t>
      </w:r>
      <w:r w:rsidR="00735A22">
        <w:rPr>
          <w:rFonts w:cs="Times New Roman"/>
          <w:sz w:val="20"/>
          <w:szCs w:val="20"/>
          <w:shd w:val="clear" w:color="auto" w:fill="FFFFFF"/>
        </w:rPr>
        <w:t>.</w:t>
      </w:r>
      <w:r w:rsidRPr="00354AF6">
        <w:rPr>
          <w:rFonts w:cs="Times New Roman"/>
          <w:sz w:val="20"/>
          <w:szCs w:val="20"/>
          <w:shd w:val="clear" w:color="auto" w:fill="FFFFFF"/>
        </w:rPr>
        <w:t xml:space="preserve">, </w:t>
      </w:r>
      <w:proofErr w:type="spellStart"/>
      <w:r w:rsidRPr="00354AF6">
        <w:rPr>
          <w:rFonts w:cs="Times New Roman"/>
          <w:sz w:val="20"/>
          <w:szCs w:val="20"/>
          <w:shd w:val="clear" w:color="auto" w:fill="FFFFFF"/>
        </w:rPr>
        <w:t>Børsen</w:t>
      </w:r>
      <w:proofErr w:type="spellEnd"/>
      <w:r w:rsidRPr="00354AF6">
        <w:rPr>
          <w:rFonts w:cs="Times New Roman"/>
          <w:sz w:val="20"/>
          <w:szCs w:val="20"/>
          <w:shd w:val="clear" w:color="auto" w:fill="FFFFFF"/>
        </w:rPr>
        <w:t xml:space="preserve"> Hansen</w:t>
      </w:r>
      <w:r w:rsidR="00735A22">
        <w:rPr>
          <w:rFonts w:cs="Times New Roman"/>
          <w:sz w:val="20"/>
          <w:szCs w:val="20"/>
          <w:shd w:val="clear" w:color="auto" w:fill="FFFFFF"/>
        </w:rPr>
        <w:t>, S.</w:t>
      </w:r>
      <w:r w:rsidR="00CB36BF">
        <w:rPr>
          <w:rFonts w:cs="Times New Roman"/>
          <w:sz w:val="20"/>
          <w:szCs w:val="20"/>
          <w:shd w:val="clear" w:color="auto" w:fill="FFFFFF"/>
        </w:rPr>
        <w:t xml:space="preserve"> &amp;</w:t>
      </w:r>
      <w:r w:rsidRPr="00354AF6">
        <w:rPr>
          <w:rFonts w:cs="Times New Roman"/>
          <w:sz w:val="20"/>
          <w:szCs w:val="20"/>
          <w:shd w:val="clear" w:color="auto" w:fill="FFFFFF"/>
        </w:rPr>
        <w:t xml:space="preserve"> </w:t>
      </w:r>
      <w:proofErr w:type="spellStart"/>
      <w:r w:rsidRPr="00354AF6">
        <w:rPr>
          <w:rFonts w:cs="Times New Roman"/>
          <w:sz w:val="20"/>
          <w:szCs w:val="20"/>
          <w:shd w:val="clear" w:color="auto" w:fill="FFFFFF"/>
        </w:rPr>
        <w:t>Jørgen</w:t>
      </w:r>
      <w:proofErr w:type="spellEnd"/>
      <w:r w:rsidR="00735A22">
        <w:rPr>
          <w:rFonts w:cs="Times New Roman"/>
          <w:sz w:val="20"/>
          <w:szCs w:val="20"/>
          <w:shd w:val="clear" w:color="auto" w:fill="FFFFFF"/>
        </w:rPr>
        <w:t>, J.</w:t>
      </w:r>
      <w:r w:rsidRPr="00354AF6">
        <w:rPr>
          <w:rFonts w:cs="Times New Roman"/>
          <w:sz w:val="20"/>
          <w:szCs w:val="20"/>
          <w:shd w:val="clear" w:color="auto" w:fill="FFFFFF"/>
        </w:rPr>
        <w:t xml:space="preserve"> (ed</w:t>
      </w:r>
      <w:r w:rsidR="00735A22">
        <w:rPr>
          <w:rFonts w:cs="Times New Roman"/>
          <w:sz w:val="20"/>
          <w:szCs w:val="20"/>
          <w:shd w:val="clear" w:color="auto" w:fill="FFFFFF"/>
        </w:rPr>
        <w:t>s</w:t>
      </w:r>
      <w:r w:rsidRPr="00354AF6">
        <w:rPr>
          <w:rFonts w:cs="Times New Roman"/>
          <w:sz w:val="20"/>
          <w:szCs w:val="20"/>
          <w:shd w:val="clear" w:color="auto" w:fill="FFFFFF"/>
        </w:rPr>
        <w:t xml:space="preserve">.) </w:t>
      </w:r>
      <w:r w:rsidRPr="00354AF6">
        <w:rPr>
          <w:rFonts w:cs="Times New Roman"/>
          <w:sz w:val="20"/>
          <w:szCs w:val="20"/>
          <w:shd w:val="clear" w:color="auto" w:fill="FFFFFF"/>
          <w:lang w:val="en-US"/>
        </w:rPr>
        <w:t>(2020). </w:t>
      </w:r>
      <w:r w:rsidRPr="00354AF6">
        <w:rPr>
          <w:rStyle w:val="Emphasis"/>
          <w:rFonts w:cs="Times New Roman"/>
          <w:sz w:val="20"/>
          <w:szCs w:val="20"/>
          <w:shd w:val="clear" w:color="auto" w:fill="FFFFFF"/>
          <w:lang w:val="en-US"/>
        </w:rPr>
        <w:t xml:space="preserve">Designing for situated </w:t>
      </w:r>
    </w:p>
    <w:p w14:paraId="59BB1224" w14:textId="77777777" w:rsidR="00570FE5" w:rsidRPr="00354AF6" w:rsidRDefault="00570FE5" w:rsidP="00570FE5">
      <w:pPr>
        <w:spacing w:after="0" w:line="240" w:lineRule="auto"/>
        <w:ind w:firstLine="284"/>
        <w:jc w:val="both"/>
        <w:rPr>
          <w:rFonts w:cs="Times New Roman"/>
          <w:sz w:val="20"/>
          <w:szCs w:val="20"/>
          <w:shd w:val="clear" w:color="auto" w:fill="FFFFFF"/>
          <w:lang w:val="en-US"/>
        </w:rPr>
      </w:pPr>
      <w:r w:rsidRPr="00354AF6">
        <w:rPr>
          <w:rStyle w:val="Emphasis"/>
          <w:rFonts w:cs="Times New Roman"/>
          <w:sz w:val="20"/>
          <w:szCs w:val="20"/>
          <w:shd w:val="clear" w:color="auto" w:fill="FFFFFF"/>
          <w:lang w:val="en-US"/>
        </w:rPr>
        <w:t>knowledge transformation</w:t>
      </w:r>
      <w:r w:rsidRPr="00354AF6">
        <w:rPr>
          <w:rFonts w:cs="Times New Roman"/>
          <w:sz w:val="20"/>
          <w:szCs w:val="20"/>
          <w:shd w:val="clear" w:color="auto" w:fill="FFFFFF"/>
          <w:lang w:val="en-US"/>
        </w:rPr>
        <w:t>. London: Routledge</w:t>
      </w:r>
    </w:p>
    <w:p w14:paraId="3E5DEE2D" w14:textId="043ED937" w:rsidR="00570FE5" w:rsidRDefault="00FE2682" w:rsidP="00354AF6">
      <w:pPr>
        <w:spacing w:after="0" w:line="240" w:lineRule="auto"/>
        <w:jc w:val="both"/>
        <w:rPr>
          <w:rStyle w:val="Emphasis"/>
          <w:rFonts w:cs="Times New Roman"/>
          <w:sz w:val="20"/>
          <w:szCs w:val="20"/>
          <w:shd w:val="clear" w:color="auto" w:fill="FFFFFF"/>
          <w:lang w:val="en-US"/>
        </w:rPr>
      </w:pPr>
      <w:proofErr w:type="spellStart"/>
      <w:r w:rsidRPr="00354AF6">
        <w:rPr>
          <w:rFonts w:cs="Times New Roman"/>
          <w:sz w:val="20"/>
          <w:szCs w:val="20"/>
          <w:shd w:val="clear" w:color="auto" w:fill="FFFFFF"/>
          <w:lang w:val="en-US"/>
        </w:rPr>
        <w:t>Cerratto</w:t>
      </w:r>
      <w:proofErr w:type="spellEnd"/>
      <w:r w:rsidRPr="00354AF6">
        <w:rPr>
          <w:rFonts w:cs="Times New Roman"/>
          <w:sz w:val="20"/>
          <w:szCs w:val="20"/>
          <w:shd w:val="clear" w:color="auto" w:fill="FFFFFF"/>
          <w:lang w:val="en-US"/>
        </w:rPr>
        <w:t xml:space="preserve"> </w:t>
      </w:r>
      <w:proofErr w:type="spellStart"/>
      <w:r w:rsidRPr="00354AF6">
        <w:rPr>
          <w:rFonts w:cs="Times New Roman"/>
          <w:sz w:val="20"/>
          <w:szCs w:val="20"/>
          <w:shd w:val="clear" w:color="auto" w:fill="FFFFFF"/>
          <w:lang w:val="en-US"/>
        </w:rPr>
        <w:t>Pargman</w:t>
      </w:r>
      <w:proofErr w:type="spellEnd"/>
      <w:r w:rsidR="00735A22">
        <w:rPr>
          <w:rFonts w:cs="Times New Roman"/>
          <w:sz w:val="20"/>
          <w:szCs w:val="20"/>
          <w:shd w:val="clear" w:color="auto" w:fill="FFFFFF"/>
          <w:lang w:val="en-US"/>
        </w:rPr>
        <w:t>, T.</w:t>
      </w:r>
      <w:r w:rsidRPr="00354AF6">
        <w:rPr>
          <w:rFonts w:cs="Times New Roman"/>
          <w:sz w:val="20"/>
          <w:szCs w:val="20"/>
          <w:shd w:val="clear" w:color="auto" w:fill="FFFFFF"/>
          <w:lang w:val="en-US"/>
        </w:rPr>
        <w:t xml:space="preserve"> (2019). </w:t>
      </w:r>
      <w:r w:rsidRPr="00354AF6">
        <w:rPr>
          <w:rStyle w:val="Emphasis"/>
          <w:rFonts w:cs="Times New Roman"/>
          <w:sz w:val="20"/>
          <w:szCs w:val="20"/>
          <w:shd w:val="clear" w:color="auto" w:fill="FFFFFF"/>
          <w:lang w:val="en-US"/>
        </w:rPr>
        <w:t xml:space="preserve">Emergent Practices and Material Conditions in Learning and Teaching with </w:t>
      </w:r>
    </w:p>
    <w:p w14:paraId="3247FA7B" w14:textId="27BD887D" w:rsidR="00FE2682" w:rsidRPr="00DE6732" w:rsidRDefault="00FE2682" w:rsidP="00570FE5">
      <w:pPr>
        <w:spacing w:after="0" w:line="240" w:lineRule="auto"/>
        <w:ind w:firstLine="284"/>
        <w:jc w:val="both"/>
        <w:rPr>
          <w:rFonts w:cs="Times New Roman"/>
          <w:sz w:val="20"/>
          <w:szCs w:val="20"/>
          <w:shd w:val="clear" w:color="auto" w:fill="FFFFFF"/>
          <w:lang w:val="en-US"/>
        </w:rPr>
      </w:pPr>
      <w:r w:rsidRPr="00354AF6">
        <w:rPr>
          <w:rStyle w:val="Emphasis"/>
          <w:rFonts w:cs="Times New Roman"/>
          <w:sz w:val="20"/>
          <w:szCs w:val="20"/>
          <w:shd w:val="clear" w:color="auto" w:fill="FFFFFF"/>
          <w:lang w:val="en-US"/>
        </w:rPr>
        <w:t>Technologies</w:t>
      </w:r>
      <w:r w:rsidRPr="00354AF6">
        <w:rPr>
          <w:rFonts w:cs="Times New Roman"/>
          <w:sz w:val="20"/>
          <w:szCs w:val="20"/>
          <w:shd w:val="clear" w:color="auto" w:fill="FFFFFF"/>
          <w:lang w:val="en-US"/>
        </w:rPr>
        <w:t xml:space="preserve">. </w:t>
      </w:r>
      <w:r w:rsidRPr="00DE6732">
        <w:rPr>
          <w:rFonts w:cs="Times New Roman"/>
          <w:sz w:val="20"/>
          <w:szCs w:val="20"/>
          <w:shd w:val="clear" w:color="auto" w:fill="FFFFFF"/>
          <w:lang w:val="en-US"/>
        </w:rPr>
        <w:t>Springer International Publishing</w:t>
      </w:r>
      <w:r w:rsidR="00BC6B9D" w:rsidRPr="00DE6732">
        <w:rPr>
          <w:rFonts w:cs="Times New Roman"/>
          <w:sz w:val="20"/>
          <w:szCs w:val="20"/>
          <w:shd w:val="clear" w:color="auto" w:fill="FFFFFF"/>
          <w:lang w:val="en-US"/>
        </w:rPr>
        <w:t>.</w:t>
      </w:r>
    </w:p>
    <w:p w14:paraId="56D9781E" w14:textId="3CC6ED20" w:rsidR="00F523B3" w:rsidRDefault="00440BF8" w:rsidP="00354AF6">
      <w:pPr>
        <w:spacing w:after="0" w:line="240" w:lineRule="auto"/>
        <w:jc w:val="both"/>
        <w:rPr>
          <w:rFonts w:cs="Times New Roman"/>
          <w:i/>
          <w:iCs/>
          <w:sz w:val="20"/>
          <w:szCs w:val="20"/>
          <w:shd w:val="clear" w:color="auto" w:fill="FFFFFF"/>
          <w:lang w:val="en-US"/>
        </w:rPr>
      </w:pPr>
      <w:r w:rsidRPr="00354AF6">
        <w:rPr>
          <w:rFonts w:cs="Times New Roman"/>
          <w:sz w:val="20"/>
          <w:szCs w:val="20"/>
          <w:shd w:val="clear" w:color="auto" w:fill="FFFFFF"/>
          <w:lang w:val="en-US"/>
        </w:rPr>
        <w:t>Hager, P</w:t>
      </w:r>
      <w:r w:rsidR="00F523B3">
        <w:rPr>
          <w:rFonts w:cs="Times New Roman"/>
          <w:sz w:val="20"/>
          <w:szCs w:val="20"/>
          <w:shd w:val="clear" w:color="auto" w:fill="FFFFFF"/>
          <w:lang w:val="en-US"/>
        </w:rPr>
        <w:t>.</w:t>
      </w:r>
      <w:r w:rsidRPr="00354AF6">
        <w:rPr>
          <w:rFonts w:cs="Times New Roman"/>
          <w:sz w:val="20"/>
          <w:szCs w:val="20"/>
          <w:shd w:val="clear" w:color="auto" w:fill="FFFFFF"/>
          <w:lang w:val="en-US"/>
        </w:rPr>
        <w:t xml:space="preserve"> &amp; Beckett, D</w:t>
      </w:r>
      <w:r w:rsidR="00F523B3">
        <w:rPr>
          <w:rFonts w:cs="Times New Roman"/>
          <w:sz w:val="20"/>
          <w:szCs w:val="20"/>
          <w:shd w:val="clear" w:color="auto" w:fill="FFFFFF"/>
          <w:lang w:val="en-US"/>
        </w:rPr>
        <w:t>.</w:t>
      </w:r>
      <w:r w:rsidRPr="00354AF6">
        <w:rPr>
          <w:rFonts w:cs="Times New Roman"/>
          <w:sz w:val="20"/>
          <w:szCs w:val="20"/>
          <w:shd w:val="clear" w:color="auto" w:fill="FFFFFF"/>
          <w:lang w:val="en-US"/>
        </w:rPr>
        <w:t xml:space="preserve"> (2019). </w:t>
      </w:r>
      <w:r w:rsidRPr="00354AF6">
        <w:rPr>
          <w:rFonts w:cs="Times New Roman"/>
          <w:i/>
          <w:iCs/>
          <w:sz w:val="20"/>
          <w:szCs w:val="20"/>
          <w:shd w:val="clear" w:color="auto" w:fill="FFFFFF"/>
          <w:lang w:val="en-US"/>
        </w:rPr>
        <w:t xml:space="preserve">The Emergence of Complexity. Rethinking Education as a Social </w:t>
      </w:r>
    </w:p>
    <w:p w14:paraId="702E584A" w14:textId="4DE149CF" w:rsidR="00440BF8" w:rsidRPr="00354AF6" w:rsidRDefault="00440BF8" w:rsidP="00F523B3">
      <w:pPr>
        <w:spacing w:after="0" w:line="240" w:lineRule="auto"/>
        <w:ind w:firstLine="284"/>
        <w:jc w:val="both"/>
        <w:rPr>
          <w:rFonts w:cs="Times New Roman"/>
          <w:sz w:val="20"/>
          <w:szCs w:val="20"/>
          <w:shd w:val="clear" w:color="auto" w:fill="FFFFFF"/>
          <w:lang w:val="en-US"/>
        </w:rPr>
      </w:pPr>
      <w:r w:rsidRPr="00354AF6">
        <w:rPr>
          <w:rFonts w:cs="Times New Roman"/>
          <w:i/>
          <w:iCs/>
          <w:sz w:val="20"/>
          <w:szCs w:val="20"/>
          <w:shd w:val="clear" w:color="auto" w:fill="FFFFFF"/>
          <w:lang w:val="en-US"/>
        </w:rPr>
        <w:t>Science</w:t>
      </w:r>
      <w:r w:rsidRPr="00354AF6">
        <w:rPr>
          <w:rFonts w:cs="Times New Roman"/>
          <w:sz w:val="20"/>
          <w:szCs w:val="20"/>
          <w:shd w:val="clear" w:color="auto" w:fill="FFFFFF"/>
          <w:lang w:val="en-US"/>
        </w:rPr>
        <w:t>, Cham: Springer.</w:t>
      </w:r>
    </w:p>
    <w:p w14:paraId="1687A0A0" w14:textId="77777777" w:rsidR="00F523B3" w:rsidRDefault="00A01A37" w:rsidP="00354AF6">
      <w:pPr>
        <w:spacing w:after="0" w:line="240" w:lineRule="auto"/>
        <w:jc w:val="both"/>
        <w:rPr>
          <w:rStyle w:val="Emphasis"/>
          <w:rFonts w:cs="Times New Roman"/>
          <w:sz w:val="20"/>
          <w:szCs w:val="20"/>
          <w:shd w:val="clear" w:color="auto" w:fill="FFFFFF"/>
          <w:lang w:val="en-US"/>
        </w:rPr>
      </w:pPr>
      <w:r w:rsidRPr="00354AF6">
        <w:rPr>
          <w:rFonts w:cs="Times New Roman"/>
          <w:sz w:val="20"/>
          <w:szCs w:val="20"/>
          <w:shd w:val="clear" w:color="auto" w:fill="FFFFFF"/>
          <w:lang w:val="en-US"/>
        </w:rPr>
        <w:t>Hampel, R</w:t>
      </w:r>
      <w:r w:rsidR="00F523B3">
        <w:rPr>
          <w:rFonts w:cs="Times New Roman"/>
          <w:sz w:val="20"/>
          <w:szCs w:val="20"/>
          <w:shd w:val="clear" w:color="auto" w:fill="FFFFFF"/>
          <w:lang w:val="en-US"/>
        </w:rPr>
        <w:t>.</w:t>
      </w:r>
      <w:r w:rsidRPr="00354AF6">
        <w:rPr>
          <w:rFonts w:cs="Times New Roman"/>
          <w:sz w:val="20"/>
          <w:szCs w:val="20"/>
          <w:shd w:val="clear" w:color="auto" w:fill="FFFFFF"/>
          <w:lang w:val="en-US"/>
        </w:rPr>
        <w:t xml:space="preserve"> (2019). </w:t>
      </w:r>
      <w:r w:rsidRPr="00354AF6">
        <w:rPr>
          <w:rStyle w:val="Emphasis"/>
          <w:rFonts w:cs="Times New Roman"/>
          <w:sz w:val="20"/>
          <w:szCs w:val="20"/>
          <w:shd w:val="clear" w:color="auto" w:fill="FFFFFF"/>
          <w:lang w:val="en-US"/>
        </w:rPr>
        <w:t xml:space="preserve">Disruptive technologies and the language classroom: a complex systems theory </w:t>
      </w:r>
    </w:p>
    <w:p w14:paraId="09F8DC83" w14:textId="2DC26ACA" w:rsidR="00FB37B5" w:rsidRPr="00354AF6" w:rsidRDefault="00A01A37" w:rsidP="00F523B3">
      <w:pPr>
        <w:spacing w:after="0" w:line="240" w:lineRule="auto"/>
        <w:ind w:firstLine="284"/>
        <w:jc w:val="both"/>
        <w:rPr>
          <w:rFonts w:cs="Times New Roman"/>
          <w:sz w:val="20"/>
          <w:szCs w:val="20"/>
          <w:shd w:val="clear" w:color="auto" w:fill="FFFFFF"/>
          <w:lang w:val="en-US"/>
        </w:rPr>
      </w:pPr>
      <w:r w:rsidRPr="00354AF6">
        <w:rPr>
          <w:rStyle w:val="Emphasis"/>
          <w:rFonts w:cs="Times New Roman"/>
          <w:sz w:val="20"/>
          <w:szCs w:val="20"/>
          <w:shd w:val="clear" w:color="auto" w:fill="FFFFFF"/>
          <w:lang w:val="en-US"/>
        </w:rPr>
        <w:t>approach</w:t>
      </w:r>
      <w:r w:rsidRPr="00354AF6">
        <w:rPr>
          <w:rFonts w:cs="Times New Roman"/>
          <w:sz w:val="20"/>
          <w:szCs w:val="20"/>
          <w:shd w:val="clear" w:color="auto" w:fill="FFFFFF"/>
          <w:lang w:val="en-US"/>
        </w:rPr>
        <w:t>. Cham, Switzerland: Palgrave Macmillan</w:t>
      </w:r>
    </w:p>
    <w:p w14:paraId="2D03C716" w14:textId="77777777" w:rsidR="00DE6B5B" w:rsidRDefault="00E50487" w:rsidP="00354AF6">
      <w:pPr>
        <w:spacing w:after="0" w:line="240" w:lineRule="auto"/>
        <w:jc w:val="both"/>
        <w:rPr>
          <w:rFonts w:cs="Times New Roman"/>
          <w:sz w:val="20"/>
          <w:szCs w:val="20"/>
          <w:shd w:val="clear" w:color="auto" w:fill="FFFFFF"/>
          <w:lang w:val="en-US"/>
        </w:rPr>
      </w:pPr>
      <w:r w:rsidRPr="00354AF6">
        <w:rPr>
          <w:rFonts w:cs="Times New Roman"/>
          <w:sz w:val="20"/>
          <w:szCs w:val="20"/>
          <w:shd w:val="clear" w:color="auto" w:fill="FFFFFF"/>
          <w:lang w:val="en-US"/>
        </w:rPr>
        <w:t>Pendleton-</w:t>
      </w:r>
      <w:proofErr w:type="spellStart"/>
      <w:r w:rsidRPr="00354AF6">
        <w:rPr>
          <w:rFonts w:cs="Times New Roman"/>
          <w:sz w:val="20"/>
          <w:szCs w:val="20"/>
          <w:shd w:val="clear" w:color="auto" w:fill="FFFFFF"/>
          <w:lang w:val="en-US"/>
        </w:rPr>
        <w:t>Julli</w:t>
      </w:r>
      <w:proofErr w:type="spellEnd"/>
      <w:r w:rsidRPr="00354AF6">
        <w:rPr>
          <w:rFonts w:cs="Times New Roman"/>
          <w:sz w:val="20"/>
          <w:szCs w:val="20"/>
          <w:shd w:val="clear" w:color="auto" w:fill="FFFFFF"/>
          <w:lang w:val="en-US"/>
        </w:rPr>
        <w:t>, A</w:t>
      </w:r>
      <w:r w:rsidR="00F523B3">
        <w:rPr>
          <w:rFonts w:cs="Times New Roman"/>
          <w:sz w:val="20"/>
          <w:szCs w:val="20"/>
          <w:shd w:val="clear" w:color="auto" w:fill="FFFFFF"/>
          <w:lang w:val="en-US"/>
        </w:rPr>
        <w:t>.</w:t>
      </w:r>
      <w:r w:rsidRPr="00354AF6">
        <w:rPr>
          <w:rFonts w:cs="Times New Roman"/>
          <w:sz w:val="20"/>
          <w:szCs w:val="20"/>
          <w:shd w:val="clear" w:color="auto" w:fill="FFFFFF"/>
          <w:lang w:val="en-US"/>
        </w:rPr>
        <w:t xml:space="preserve"> &amp; Brown, J</w:t>
      </w:r>
      <w:r w:rsidR="00DE6B5B">
        <w:rPr>
          <w:rFonts w:cs="Times New Roman"/>
          <w:sz w:val="20"/>
          <w:szCs w:val="20"/>
          <w:shd w:val="clear" w:color="auto" w:fill="FFFFFF"/>
          <w:lang w:val="en-US"/>
        </w:rPr>
        <w:t>.</w:t>
      </w:r>
      <w:r w:rsidRPr="00354AF6">
        <w:rPr>
          <w:rFonts w:cs="Times New Roman"/>
          <w:sz w:val="20"/>
          <w:szCs w:val="20"/>
          <w:shd w:val="clear" w:color="auto" w:fill="FFFFFF"/>
          <w:lang w:val="en-US"/>
        </w:rPr>
        <w:t xml:space="preserve"> S</w:t>
      </w:r>
      <w:r w:rsidR="00DE6B5B">
        <w:rPr>
          <w:rFonts w:cs="Times New Roman"/>
          <w:sz w:val="20"/>
          <w:szCs w:val="20"/>
          <w:shd w:val="clear" w:color="auto" w:fill="FFFFFF"/>
          <w:lang w:val="en-US"/>
        </w:rPr>
        <w:t>.</w:t>
      </w:r>
      <w:r w:rsidRPr="00354AF6">
        <w:rPr>
          <w:rFonts w:cs="Times New Roman"/>
          <w:sz w:val="20"/>
          <w:szCs w:val="20"/>
          <w:shd w:val="clear" w:color="auto" w:fill="FFFFFF"/>
          <w:lang w:val="en-US"/>
        </w:rPr>
        <w:t xml:space="preserve"> (2018). </w:t>
      </w:r>
      <w:r w:rsidRPr="00354AF6">
        <w:rPr>
          <w:rFonts w:cs="Times New Roman"/>
          <w:i/>
          <w:iCs/>
          <w:sz w:val="20"/>
          <w:szCs w:val="20"/>
          <w:shd w:val="clear" w:color="auto" w:fill="FFFFFF"/>
          <w:lang w:val="en-US"/>
        </w:rPr>
        <w:t xml:space="preserve">Design Unbound. Design for Emergence in a </w:t>
      </w:r>
      <w:proofErr w:type="gramStart"/>
      <w:r w:rsidRPr="00354AF6">
        <w:rPr>
          <w:rFonts w:cs="Times New Roman"/>
          <w:i/>
          <w:iCs/>
          <w:sz w:val="20"/>
          <w:szCs w:val="20"/>
          <w:shd w:val="clear" w:color="auto" w:fill="FFFFFF"/>
          <w:lang w:val="en-US"/>
        </w:rPr>
        <w:t>White Water</w:t>
      </w:r>
      <w:proofErr w:type="gramEnd"/>
      <w:r w:rsidRPr="00354AF6">
        <w:rPr>
          <w:rFonts w:cs="Times New Roman"/>
          <w:i/>
          <w:iCs/>
          <w:sz w:val="20"/>
          <w:szCs w:val="20"/>
          <w:shd w:val="clear" w:color="auto" w:fill="FFFFFF"/>
          <w:lang w:val="en-US"/>
        </w:rPr>
        <w:t xml:space="preserve"> World</w:t>
      </w:r>
      <w:r w:rsidR="008716FA" w:rsidRPr="00354AF6">
        <w:rPr>
          <w:rFonts w:cs="Times New Roman"/>
          <w:sz w:val="20"/>
          <w:szCs w:val="20"/>
          <w:shd w:val="clear" w:color="auto" w:fill="FFFFFF"/>
          <w:lang w:val="en-US"/>
        </w:rPr>
        <w:t xml:space="preserve">, </w:t>
      </w:r>
    </w:p>
    <w:p w14:paraId="3716476E" w14:textId="7AB280CA" w:rsidR="00E50487" w:rsidRPr="00354AF6" w:rsidRDefault="008716FA" w:rsidP="00DE6B5B">
      <w:pPr>
        <w:spacing w:after="0" w:line="240" w:lineRule="auto"/>
        <w:ind w:firstLine="284"/>
        <w:jc w:val="both"/>
        <w:rPr>
          <w:rFonts w:cs="Times New Roman"/>
          <w:sz w:val="20"/>
          <w:szCs w:val="20"/>
          <w:shd w:val="clear" w:color="auto" w:fill="FFFFFF"/>
          <w:lang w:val="en-US"/>
        </w:rPr>
      </w:pPr>
      <w:r w:rsidRPr="00354AF6">
        <w:rPr>
          <w:rFonts w:cs="Times New Roman"/>
          <w:sz w:val="20"/>
          <w:szCs w:val="20"/>
          <w:shd w:val="clear" w:color="auto" w:fill="FFFFFF"/>
          <w:lang w:val="en-US"/>
        </w:rPr>
        <w:t>Vol. 1 &amp; 2, Boston: MIT Press.</w:t>
      </w:r>
    </w:p>
    <w:p w14:paraId="30A97CDE" w14:textId="00391003" w:rsidR="00714923" w:rsidRPr="00354AF6" w:rsidRDefault="00714923" w:rsidP="00354AF6">
      <w:pPr>
        <w:spacing w:after="0" w:line="240" w:lineRule="auto"/>
        <w:jc w:val="both"/>
        <w:rPr>
          <w:rFonts w:cs="Times New Roman"/>
          <w:sz w:val="20"/>
          <w:szCs w:val="20"/>
          <w:lang w:val="en-US"/>
        </w:rPr>
      </w:pPr>
      <w:r w:rsidRPr="00354AF6">
        <w:rPr>
          <w:rFonts w:cs="Times New Roman"/>
          <w:sz w:val="20"/>
          <w:szCs w:val="20"/>
          <w:shd w:val="clear" w:color="auto" w:fill="FFFFFF"/>
          <w:lang w:val="en-US"/>
        </w:rPr>
        <w:t>Schatzki, T</w:t>
      </w:r>
      <w:r w:rsidR="00DE6B5B">
        <w:rPr>
          <w:rFonts w:cs="Times New Roman"/>
          <w:sz w:val="20"/>
          <w:szCs w:val="20"/>
          <w:shd w:val="clear" w:color="auto" w:fill="FFFFFF"/>
          <w:lang w:val="en-US"/>
        </w:rPr>
        <w:t>.</w:t>
      </w:r>
      <w:r w:rsidRPr="00354AF6">
        <w:rPr>
          <w:rFonts w:cs="Times New Roman"/>
          <w:sz w:val="20"/>
          <w:szCs w:val="20"/>
          <w:shd w:val="clear" w:color="auto" w:fill="FFFFFF"/>
          <w:lang w:val="en-US"/>
        </w:rPr>
        <w:t xml:space="preserve"> (2019). </w:t>
      </w:r>
      <w:r w:rsidRPr="00354AF6">
        <w:rPr>
          <w:rFonts w:cs="Times New Roman"/>
          <w:i/>
          <w:iCs/>
          <w:sz w:val="20"/>
          <w:szCs w:val="20"/>
          <w:shd w:val="clear" w:color="auto" w:fill="FFFFFF"/>
          <w:lang w:val="en-US"/>
        </w:rPr>
        <w:t>Social Change in a Material World,</w:t>
      </w:r>
      <w:r w:rsidRPr="00354AF6">
        <w:rPr>
          <w:rFonts w:cs="Times New Roman"/>
          <w:sz w:val="20"/>
          <w:szCs w:val="20"/>
          <w:shd w:val="clear" w:color="auto" w:fill="FFFFFF"/>
          <w:lang w:val="en-US"/>
        </w:rPr>
        <w:t xml:space="preserve"> New York: Routledge.</w:t>
      </w:r>
    </w:p>
    <w:sectPr w:rsidR="00714923" w:rsidRPr="00354AF6" w:rsidSect="00A10A79">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BB70" w14:textId="77777777" w:rsidR="00D903FE" w:rsidRDefault="00D903FE" w:rsidP="005905CE">
      <w:pPr>
        <w:spacing w:after="0" w:line="240" w:lineRule="auto"/>
      </w:pPr>
      <w:r>
        <w:separator/>
      </w:r>
    </w:p>
  </w:endnote>
  <w:endnote w:type="continuationSeparator" w:id="0">
    <w:p w14:paraId="396882B6" w14:textId="77777777" w:rsidR="00D903FE" w:rsidRDefault="00D903FE"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BentonSans Medium">
    <w:panose1 w:val="020006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A10D" w14:textId="77777777" w:rsidR="001E5C5C" w:rsidRDefault="001E5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E180" w14:textId="77777777" w:rsidR="00945E0F" w:rsidRPr="00A63524" w:rsidRDefault="00945E0F" w:rsidP="008E2ECC">
    <w:pPr>
      <w:tabs>
        <w:tab w:val="left" w:pos="-284"/>
        <w:tab w:val="left" w:pos="6521"/>
      </w:tabs>
      <w:spacing w:after="120" w:line="240" w:lineRule="exact"/>
      <w:ind w:right="-34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5F6E9" w14:textId="77777777" w:rsidR="001E5C5C" w:rsidRDefault="001E5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A15B" w14:textId="77777777" w:rsidR="00D903FE" w:rsidRDefault="00D903FE" w:rsidP="005905CE">
      <w:pPr>
        <w:spacing w:after="0" w:line="240" w:lineRule="auto"/>
      </w:pPr>
      <w:r>
        <w:separator/>
      </w:r>
    </w:p>
  </w:footnote>
  <w:footnote w:type="continuationSeparator" w:id="0">
    <w:p w14:paraId="7C9A4C4E" w14:textId="77777777" w:rsidR="00D903FE" w:rsidRDefault="00D903FE" w:rsidP="0059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8ED0" w14:textId="77777777" w:rsidR="001E5C5C" w:rsidRDefault="001E5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FDDE" w14:textId="77777777" w:rsidR="001E5C5C" w:rsidRDefault="001E5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E93C3" w14:textId="77777777" w:rsidR="001E5C5C" w:rsidRDefault="001E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007025"/>
    <w:multiLevelType w:val="hybridMultilevel"/>
    <w:tmpl w:val="B3EAB48A"/>
    <w:lvl w:ilvl="0" w:tplc="C068CFC4">
      <w:start w:val="1"/>
      <w:numFmt w:val="decimal"/>
      <w:pStyle w:val="ListParagraph"/>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2"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removeDateAndTime/>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D4"/>
    <w:rsid w:val="00000300"/>
    <w:rsid w:val="00015903"/>
    <w:rsid w:val="000206CB"/>
    <w:rsid w:val="00030F0D"/>
    <w:rsid w:val="00035332"/>
    <w:rsid w:val="0004015E"/>
    <w:rsid w:val="00055EF1"/>
    <w:rsid w:val="000645E6"/>
    <w:rsid w:val="00073DAE"/>
    <w:rsid w:val="00084997"/>
    <w:rsid w:val="00091711"/>
    <w:rsid w:val="000A5C84"/>
    <w:rsid w:val="000A7EDE"/>
    <w:rsid w:val="000B085A"/>
    <w:rsid w:val="000B1F4D"/>
    <w:rsid w:val="000B3258"/>
    <w:rsid w:val="000C10AB"/>
    <w:rsid w:val="000C1C81"/>
    <w:rsid w:val="000C309F"/>
    <w:rsid w:val="000C6A7B"/>
    <w:rsid w:val="000D4A25"/>
    <w:rsid w:val="00100A96"/>
    <w:rsid w:val="001012FE"/>
    <w:rsid w:val="00102F7A"/>
    <w:rsid w:val="00104C15"/>
    <w:rsid w:val="00105D54"/>
    <w:rsid w:val="00106EAF"/>
    <w:rsid w:val="00112407"/>
    <w:rsid w:val="00112FD7"/>
    <w:rsid w:val="00122AF3"/>
    <w:rsid w:val="001275A6"/>
    <w:rsid w:val="00145A37"/>
    <w:rsid w:val="00160F6F"/>
    <w:rsid w:val="00165DC3"/>
    <w:rsid w:val="00166C38"/>
    <w:rsid w:val="00173B08"/>
    <w:rsid w:val="00175B28"/>
    <w:rsid w:val="00182644"/>
    <w:rsid w:val="001920DA"/>
    <w:rsid w:val="001A361F"/>
    <w:rsid w:val="001B4410"/>
    <w:rsid w:val="001C505D"/>
    <w:rsid w:val="001D3DB8"/>
    <w:rsid w:val="001D6EFD"/>
    <w:rsid w:val="001E5C5C"/>
    <w:rsid w:val="001E734C"/>
    <w:rsid w:val="001F0156"/>
    <w:rsid w:val="001F2156"/>
    <w:rsid w:val="001F4346"/>
    <w:rsid w:val="00202936"/>
    <w:rsid w:val="002042F3"/>
    <w:rsid w:val="002045BF"/>
    <w:rsid w:val="00217CAF"/>
    <w:rsid w:val="00225D98"/>
    <w:rsid w:val="0022619D"/>
    <w:rsid w:val="00234F11"/>
    <w:rsid w:val="002511F9"/>
    <w:rsid w:val="00260A88"/>
    <w:rsid w:val="002642D7"/>
    <w:rsid w:val="0026712D"/>
    <w:rsid w:val="002674C1"/>
    <w:rsid w:val="00271091"/>
    <w:rsid w:val="002772C3"/>
    <w:rsid w:val="00282C77"/>
    <w:rsid w:val="00284D54"/>
    <w:rsid w:val="002906EB"/>
    <w:rsid w:val="002915AE"/>
    <w:rsid w:val="0029575A"/>
    <w:rsid w:val="002A6AE7"/>
    <w:rsid w:val="002A6C9D"/>
    <w:rsid w:val="002A6E10"/>
    <w:rsid w:val="002B2AC0"/>
    <w:rsid w:val="002B41F3"/>
    <w:rsid w:val="002D5CC4"/>
    <w:rsid w:val="002E1EAA"/>
    <w:rsid w:val="002E24C3"/>
    <w:rsid w:val="002E5EEC"/>
    <w:rsid w:val="002F1054"/>
    <w:rsid w:val="003015D2"/>
    <w:rsid w:val="003068AF"/>
    <w:rsid w:val="00313727"/>
    <w:rsid w:val="00316708"/>
    <w:rsid w:val="00332B8F"/>
    <w:rsid w:val="003540B3"/>
    <w:rsid w:val="00354AF6"/>
    <w:rsid w:val="00363C8E"/>
    <w:rsid w:val="00367F7D"/>
    <w:rsid w:val="00383497"/>
    <w:rsid w:val="003940A1"/>
    <w:rsid w:val="00395D89"/>
    <w:rsid w:val="003A2B82"/>
    <w:rsid w:val="003A3940"/>
    <w:rsid w:val="003B1277"/>
    <w:rsid w:val="003B2055"/>
    <w:rsid w:val="003B22A0"/>
    <w:rsid w:val="003C066F"/>
    <w:rsid w:val="004114CB"/>
    <w:rsid w:val="00420A63"/>
    <w:rsid w:val="004260EE"/>
    <w:rsid w:val="00437B6B"/>
    <w:rsid w:val="00440BF8"/>
    <w:rsid w:val="00447876"/>
    <w:rsid w:val="00450168"/>
    <w:rsid w:val="00453CA1"/>
    <w:rsid w:val="00462F0C"/>
    <w:rsid w:val="00467411"/>
    <w:rsid w:val="00475206"/>
    <w:rsid w:val="00475976"/>
    <w:rsid w:val="00491ADA"/>
    <w:rsid w:val="00496B3E"/>
    <w:rsid w:val="00496CCC"/>
    <w:rsid w:val="004A0D37"/>
    <w:rsid w:val="004B0FE7"/>
    <w:rsid w:val="004B1691"/>
    <w:rsid w:val="004B3D30"/>
    <w:rsid w:val="004B580A"/>
    <w:rsid w:val="004B5C28"/>
    <w:rsid w:val="004B7586"/>
    <w:rsid w:val="004C080D"/>
    <w:rsid w:val="004C4FBB"/>
    <w:rsid w:val="004E3418"/>
    <w:rsid w:val="004E5940"/>
    <w:rsid w:val="004E5D7B"/>
    <w:rsid w:val="004E7846"/>
    <w:rsid w:val="004F14E4"/>
    <w:rsid w:val="00506266"/>
    <w:rsid w:val="0052063F"/>
    <w:rsid w:val="00543E51"/>
    <w:rsid w:val="00550B26"/>
    <w:rsid w:val="00566904"/>
    <w:rsid w:val="00570FE5"/>
    <w:rsid w:val="00575499"/>
    <w:rsid w:val="00584E22"/>
    <w:rsid w:val="005905CE"/>
    <w:rsid w:val="00594AF5"/>
    <w:rsid w:val="005A3B7A"/>
    <w:rsid w:val="005A615F"/>
    <w:rsid w:val="005A7A14"/>
    <w:rsid w:val="005B1CB3"/>
    <w:rsid w:val="005B1F13"/>
    <w:rsid w:val="005C3CB3"/>
    <w:rsid w:val="005D1716"/>
    <w:rsid w:val="005D1C07"/>
    <w:rsid w:val="005D6A6D"/>
    <w:rsid w:val="005E04D4"/>
    <w:rsid w:val="005E1905"/>
    <w:rsid w:val="00602D2D"/>
    <w:rsid w:val="00607137"/>
    <w:rsid w:val="006078EB"/>
    <w:rsid w:val="00611737"/>
    <w:rsid w:val="0061275D"/>
    <w:rsid w:val="00621AC0"/>
    <w:rsid w:val="00621B50"/>
    <w:rsid w:val="00634EB5"/>
    <w:rsid w:val="00665BA5"/>
    <w:rsid w:val="00667CA2"/>
    <w:rsid w:val="006721E9"/>
    <w:rsid w:val="00684038"/>
    <w:rsid w:val="006925C3"/>
    <w:rsid w:val="006A5148"/>
    <w:rsid w:val="006B7935"/>
    <w:rsid w:val="006C1554"/>
    <w:rsid w:val="006C1F85"/>
    <w:rsid w:val="006C3042"/>
    <w:rsid w:val="006D0A6A"/>
    <w:rsid w:val="006D7BC4"/>
    <w:rsid w:val="006E37E1"/>
    <w:rsid w:val="006F4794"/>
    <w:rsid w:val="006F4D4E"/>
    <w:rsid w:val="006F4D7B"/>
    <w:rsid w:val="0070119C"/>
    <w:rsid w:val="00705451"/>
    <w:rsid w:val="00714923"/>
    <w:rsid w:val="007224FE"/>
    <w:rsid w:val="00734001"/>
    <w:rsid w:val="00735A22"/>
    <w:rsid w:val="00742998"/>
    <w:rsid w:val="007508FA"/>
    <w:rsid w:val="00757B92"/>
    <w:rsid w:val="00762148"/>
    <w:rsid w:val="007664FB"/>
    <w:rsid w:val="00767C62"/>
    <w:rsid w:val="007709D9"/>
    <w:rsid w:val="00776D5C"/>
    <w:rsid w:val="00781EC1"/>
    <w:rsid w:val="007875CD"/>
    <w:rsid w:val="00794905"/>
    <w:rsid w:val="00795C1C"/>
    <w:rsid w:val="007A2552"/>
    <w:rsid w:val="007A4271"/>
    <w:rsid w:val="007C7EF8"/>
    <w:rsid w:val="007E1842"/>
    <w:rsid w:val="007E307A"/>
    <w:rsid w:val="007F075E"/>
    <w:rsid w:val="007F3DFF"/>
    <w:rsid w:val="007F651F"/>
    <w:rsid w:val="00803D8D"/>
    <w:rsid w:val="00810BFD"/>
    <w:rsid w:val="00821076"/>
    <w:rsid w:val="00821232"/>
    <w:rsid w:val="008309EA"/>
    <w:rsid w:val="00831C05"/>
    <w:rsid w:val="00856A9C"/>
    <w:rsid w:val="00862B06"/>
    <w:rsid w:val="00867EF2"/>
    <w:rsid w:val="008716FA"/>
    <w:rsid w:val="00875F02"/>
    <w:rsid w:val="00884673"/>
    <w:rsid w:val="00896503"/>
    <w:rsid w:val="008A5966"/>
    <w:rsid w:val="008A62B2"/>
    <w:rsid w:val="008A7AB8"/>
    <w:rsid w:val="008B0FDB"/>
    <w:rsid w:val="008C1892"/>
    <w:rsid w:val="008C1A62"/>
    <w:rsid w:val="008D65CE"/>
    <w:rsid w:val="008D7B3B"/>
    <w:rsid w:val="008E0105"/>
    <w:rsid w:val="008E06B6"/>
    <w:rsid w:val="008E2ECC"/>
    <w:rsid w:val="008E3A0E"/>
    <w:rsid w:val="00900244"/>
    <w:rsid w:val="00900CD4"/>
    <w:rsid w:val="009116B1"/>
    <w:rsid w:val="00912A0F"/>
    <w:rsid w:val="00921B6A"/>
    <w:rsid w:val="00926D53"/>
    <w:rsid w:val="00927089"/>
    <w:rsid w:val="009430A0"/>
    <w:rsid w:val="00945E0F"/>
    <w:rsid w:val="009566B6"/>
    <w:rsid w:val="00980658"/>
    <w:rsid w:val="0099252C"/>
    <w:rsid w:val="009C3A3D"/>
    <w:rsid w:val="009C4B6C"/>
    <w:rsid w:val="009D7AD5"/>
    <w:rsid w:val="009F5414"/>
    <w:rsid w:val="009F67DC"/>
    <w:rsid w:val="009F74BD"/>
    <w:rsid w:val="00A01A37"/>
    <w:rsid w:val="00A03481"/>
    <w:rsid w:val="00A037DB"/>
    <w:rsid w:val="00A06D8A"/>
    <w:rsid w:val="00A10A79"/>
    <w:rsid w:val="00A1227F"/>
    <w:rsid w:val="00A228DD"/>
    <w:rsid w:val="00A33FAE"/>
    <w:rsid w:val="00A4043F"/>
    <w:rsid w:val="00A40C71"/>
    <w:rsid w:val="00A4379A"/>
    <w:rsid w:val="00A467A6"/>
    <w:rsid w:val="00A50FA7"/>
    <w:rsid w:val="00A563FC"/>
    <w:rsid w:val="00A5777E"/>
    <w:rsid w:val="00A62EBD"/>
    <w:rsid w:val="00A63524"/>
    <w:rsid w:val="00A719DB"/>
    <w:rsid w:val="00A80CEE"/>
    <w:rsid w:val="00A94CE1"/>
    <w:rsid w:val="00A951DA"/>
    <w:rsid w:val="00A95457"/>
    <w:rsid w:val="00A96599"/>
    <w:rsid w:val="00AA0085"/>
    <w:rsid w:val="00AA3520"/>
    <w:rsid w:val="00AB0058"/>
    <w:rsid w:val="00AB284B"/>
    <w:rsid w:val="00AC28B9"/>
    <w:rsid w:val="00AC43D5"/>
    <w:rsid w:val="00AD587C"/>
    <w:rsid w:val="00AD5A77"/>
    <w:rsid w:val="00AE1E56"/>
    <w:rsid w:val="00AF40F7"/>
    <w:rsid w:val="00AF66FD"/>
    <w:rsid w:val="00B00904"/>
    <w:rsid w:val="00B127B2"/>
    <w:rsid w:val="00B15724"/>
    <w:rsid w:val="00B15934"/>
    <w:rsid w:val="00B15BA1"/>
    <w:rsid w:val="00B23DED"/>
    <w:rsid w:val="00B27FCE"/>
    <w:rsid w:val="00B40A06"/>
    <w:rsid w:val="00B42F98"/>
    <w:rsid w:val="00B5322A"/>
    <w:rsid w:val="00B53A5D"/>
    <w:rsid w:val="00B560CB"/>
    <w:rsid w:val="00B6222D"/>
    <w:rsid w:val="00B74609"/>
    <w:rsid w:val="00B75DBA"/>
    <w:rsid w:val="00BA0EA2"/>
    <w:rsid w:val="00BA12DD"/>
    <w:rsid w:val="00BA4A99"/>
    <w:rsid w:val="00BB1563"/>
    <w:rsid w:val="00BC635A"/>
    <w:rsid w:val="00BC6B9D"/>
    <w:rsid w:val="00BD0FFA"/>
    <w:rsid w:val="00BD2069"/>
    <w:rsid w:val="00BD2155"/>
    <w:rsid w:val="00BD57AD"/>
    <w:rsid w:val="00BE5308"/>
    <w:rsid w:val="00BF5D9A"/>
    <w:rsid w:val="00C005AE"/>
    <w:rsid w:val="00C00A5A"/>
    <w:rsid w:val="00C02A28"/>
    <w:rsid w:val="00C20DBC"/>
    <w:rsid w:val="00C25037"/>
    <w:rsid w:val="00C27E17"/>
    <w:rsid w:val="00C4552B"/>
    <w:rsid w:val="00C54343"/>
    <w:rsid w:val="00C605D9"/>
    <w:rsid w:val="00C61EB6"/>
    <w:rsid w:val="00C668B9"/>
    <w:rsid w:val="00C757C1"/>
    <w:rsid w:val="00C803B0"/>
    <w:rsid w:val="00C81594"/>
    <w:rsid w:val="00C873B5"/>
    <w:rsid w:val="00CA279E"/>
    <w:rsid w:val="00CA30F6"/>
    <w:rsid w:val="00CA4D53"/>
    <w:rsid w:val="00CB36BF"/>
    <w:rsid w:val="00CB6124"/>
    <w:rsid w:val="00D00203"/>
    <w:rsid w:val="00D04826"/>
    <w:rsid w:val="00D073A2"/>
    <w:rsid w:val="00D248C6"/>
    <w:rsid w:val="00D555DB"/>
    <w:rsid w:val="00D61C39"/>
    <w:rsid w:val="00D6234F"/>
    <w:rsid w:val="00D714EF"/>
    <w:rsid w:val="00D769BF"/>
    <w:rsid w:val="00D80C65"/>
    <w:rsid w:val="00D87EBA"/>
    <w:rsid w:val="00D903FE"/>
    <w:rsid w:val="00DA3A04"/>
    <w:rsid w:val="00DA6718"/>
    <w:rsid w:val="00DC456D"/>
    <w:rsid w:val="00DD39EE"/>
    <w:rsid w:val="00DE6732"/>
    <w:rsid w:val="00DE6B5B"/>
    <w:rsid w:val="00DF08F3"/>
    <w:rsid w:val="00DF6DE8"/>
    <w:rsid w:val="00E21E82"/>
    <w:rsid w:val="00E24318"/>
    <w:rsid w:val="00E26EFF"/>
    <w:rsid w:val="00E33264"/>
    <w:rsid w:val="00E4077D"/>
    <w:rsid w:val="00E47A50"/>
    <w:rsid w:val="00E50487"/>
    <w:rsid w:val="00E630A6"/>
    <w:rsid w:val="00E67A6D"/>
    <w:rsid w:val="00E83605"/>
    <w:rsid w:val="00E869C7"/>
    <w:rsid w:val="00E94C22"/>
    <w:rsid w:val="00E954CE"/>
    <w:rsid w:val="00E95A81"/>
    <w:rsid w:val="00E95FD4"/>
    <w:rsid w:val="00EA3B71"/>
    <w:rsid w:val="00EB1A4E"/>
    <w:rsid w:val="00EC61D8"/>
    <w:rsid w:val="00EC7F27"/>
    <w:rsid w:val="00ED1DB8"/>
    <w:rsid w:val="00EF06B7"/>
    <w:rsid w:val="00EF3BCC"/>
    <w:rsid w:val="00EF42DF"/>
    <w:rsid w:val="00EF5138"/>
    <w:rsid w:val="00F06376"/>
    <w:rsid w:val="00F06EF4"/>
    <w:rsid w:val="00F10B22"/>
    <w:rsid w:val="00F1426C"/>
    <w:rsid w:val="00F15DEE"/>
    <w:rsid w:val="00F22867"/>
    <w:rsid w:val="00F3193A"/>
    <w:rsid w:val="00F41FDB"/>
    <w:rsid w:val="00F44E8D"/>
    <w:rsid w:val="00F523B3"/>
    <w:rsid w:val="00F542D3"/>
    <w:rsid w:val="00F614FA"/>
    <w:rsid w:val="00F65CB1"/>
    <w:rsid w:val="00F77F1D"/>
    <w:rsid w:val="00F9705D"/>
    <w:rsid w:val="00FA172E"/>
    <w:rsid w:val="00FA56EF"/>
    <w:rsid w:val="00FB37B5"/>
    <w:rsid w:val="00FB4AED"/>
    <w:rsid w:val="00FB51E1"/>
    <w:rsid w:val="00FB5AEB"/>
    <w:rsid w:val="00FD299C"/>
    <w:rsid w:val="00FD38FE"/>
    <w:rsid w:val="00FE2682"/>
    <w:rsid w:val="00FE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4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E6"/>
    <w:rPr>
      <w:rFonts w:ascii="Times New Roman" w:hAnsi="Times New Roman"/>
    </w:rPr>
  </w:style>
  <w:style w:type="paragraph" w:styleId="Heading1">
    <w:name w:val="heading 1"/>
    <w:basedOn w:val="Normal"/>
    <w:next w:val="BodyText"/>
    <w:link w:val="Heading1Char"/>
    <w:uiPriority w:val="9"/>
    <w:qFormat/>
    <w:rsid w:val="000645E6"/>
    <w:pPr>
      <w:spacing w:before="100" w:beforeAutospacing="1" w:after="100" w:afterAutospacing="1" w:line="240" w:lineRule="auto"/>
      <w:ind w:right="1871"/>
      <w:outlineLvl w:val="0"/>
    </w:pPr>
    <w:rPr>
      <w:rFonts w:ascii="Arial" w:hAnsi="Arial"/>
      <w:b/>
    </w:rPr>
  </w:style>
  <w:style w:type="paragraph" w:styleId="Heading2">
    <w:name w:val="heading 2"/>
    <w:basedOn w:val="Normal"/>
    <w:next w:val="BodyText"/>
    <w:link w:val="Heading2Char"/>
    <w:uiPriority w:val="9"/>
    <w:unhideWhenUsed/>
    <w:qFormat/>
    <w:rsid w:val="000645E6"/>
    <w:pPr>
      <w:spacing w:before="100" w:beforeAutospacing="1" w:after="100" w:afterAutospacing="1" w:line="260" w:lineRule="exact"/>
      <w:ind w:right="1871"/>
      <w:outlineLvl w:val="1"/>
    </w:pPr>
    <w:rPr>
      <w:rFonts w:ascii="Arial" w:hAnsi="Arial"/>
      <w:b/>
      <w:sz w:val="20"/>
      <w:szCs w:val="20"/>
    </w:rPr>
  </w:style>
  <w:style w:type="paragraph" w:styleId="Heading3">
    <w:name w:val="heading 3"/>
    <w:basedOn w:val="Normal"/>
    <w:next w:val="Normal"/>
    <w:link w:val="Heading3Char"/>
    <w:uiPriority w:val="9"/>
    <w:semiHidden/>
    <w:unhideWhenUsed/>
    <w:rsid w:val="000645E6"/>
    <w:pPr>
      <w:keepNext/>
      <w:keepLines/>
      <w:spacing w:before="200" w:after="0"/>
      <w:outlineLvl w:val="2"/>
    </w:pPr>
    <w:rPr>
      <w:rFonts w:ascii="Arial" w:eastAsiaTheme="majorEastAsia" w:hAnsi="Arial" w:cstheme="majorBidi"/>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CE"/>
  </w:style>
  <w:style w:type="paragraph" w:styleId="ListParagraph">
    <w:name w:val="List Paragraph"/>
    <w:basedOn w:val="Normal"/>
    <w:uiPriority w:val="34"/>
    <w:qFormat/>
    <w:rsid w:val="000645E6"/>
    <w:pPr>
      <w:numPr>
        <w:numId w:val="3"/>
      </w:numPr>
      <w:spacing w:before="100" w:beforeAutospacing="1" w:after="100" w:afterAutospacing="1" w:line="260" w:lineRule="exact"/>
      <w:ind w:left="360"/>
      <w:contextualSpacing/>
    </w:pPr>
    <w:rPr>
      <w:szCs w:val="20"/>
    </w:rPr>
  </w:style>
  <w:style w:type="character" w:styleId="Hyperlink">
    <w:name w:val="Hyperlink"/>
    <w:basedOn w:val="DefaultParagraphFont"/>
    <w:uiPriority w:val="99"/>
    <w:unhideWhenUsed/>
    <w:rsid w:val="000645E6"/>
    <w:rPr>
      <w:rFonts w:ascii="Times New Roman" w:hAnsi="Times New Roman"/>
      <w:color w:val="0563C1" w:themeColor="hyperlink"/>
      <w:sz w:val="22"/>
      <w:u w:val="single"/>
    </w:rPr>
  </w:style>
  <w:style w:type="paragraph" w:styleId="BalloonText">
    <w:name w:val="Balloon Text"/>
    <w:basedOn w:val="Normal"/>
    <w:link w:val="BalloonTextChar"/>
    <w:uiPriority w:val="99"/>
    <w:semiHidden/>
    <w:unhideWhenUsed/>
    <w:rsid w:val="000B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5A"/>
    <w:rPr>
      <w:rFonts w:ascii="Segoe UI" w:hAnsi="Segoe UI" w:cs="Segoe UI"/>
      <w:sz w:val="18"/>
      <w:szCs w:val="18"/>
    </w:rPr>
  </w:style>
  <w:style w:type="character" w:customStyle="1" w:styleId="Heading1Char">
    <w:name w:val="Heading 1 Char"/>
    <w:basedOn w:val="DefaultParagraphFont"/>
    <w:link w:val="Heading1"/>
    <w:uiPriority w:val="9"/>
    <w:rsid w:val="000645E6"/>
    <w:rPr>
      <w:rFonts w:ascii="Arial" w:hAnsi="Arial"/>
      <w:b/>
    </w:rPr>
  </w:style>
  <w:style w:type="character" w:customStyle="1" w:styleId="Heading2Char">
    <w:name w:val="Heading 2 Char"/>
    <w:basedOn w:val="DefaultParagraphFont"/>
    <w:link w:val="Heading2"/>
    <w:uiPriority w:val="9"/>
    <w:rsid w:val="000645E6"/>
    <w:rPr>
      <w:rFonts w:ascii="Arial" w:hAnsi="Arial"/>
      <w:b/>
      <w:sz w:val="20"/>
      <w:szCs w:val="20"/>
    </w:rPr>
  </w:style>
  <w:style w:type="character" w:customStyle="1" w:styleId="Heading3Char">
    <w:name w:val="Heading 3 Char"/>
    <w:basedOn w:val="DefaultParagraphFont"/>
    <w:link w:val="Heading3"/>
    <w:uiPriority w:val="9"/>
    <w:semiHidden/>
    <w:rsid w:val="000645E6"/>
    <w:rPr>
      <w:rFonts w:ascii="Arial" w:eastAsiaTheme="majorEastAsia" w:hAnsi="Arial" w:cstheme="majorBidi"/>
      <w:bCs/>
      <w:sz w:val="20"/>
    </w:rPr>
  </w:style>
  <w:style w:type="paragraph" w:styleId="NoSpacing">
    <w:name w:val="No Spacing"/>
    <w:basedOn w:val="Normal"/>
    <w:uiPriority w:val="1"/>
    <w:qFormat/>
    <w:rsid w:val="000645E6"/>
  </w:style>
  <w:style w:type="paragraph" w:styleId="BodyText">
    <w:name w:val="Body Text"/>
    <w:basedOn w:val="Normal"/>
    <w:link w:val="BodyTextChar"/>
    <w:uiPriority w:val="99"/>
    <w:unhideWhenUsed/>
    <w:qFormat/>
    <w:rsid w:val="000645E6"/>
    <w:pPr>
      <w:spacing w:before="100" w:beforeAutospacing="1" w:after="100" w:afterAutospacing="1" w:line="260" w:lineRule="exact"/>
    </w:pPr>
  </w:style>
  <w:style w:type="character" w:customStyle="1" w:styleId="BodyTextChar">
    <w:name w:val="Body Text Char"/>
    <w:basedOn w:val="DefaultParagraphFont"/>
    <w:link w:val="BodyText"/>
    <w:uiPriority w:val="99"/>
    <w:rsid w:val="000645E6"/>
    <w:rPr>
      <w:rFonts w:ascii="Times New Roman" w:hAnsi="Times New Roman"/>
    </w:rPr>
  </w:style>
  <w:style w:type="character" w:styleId="UnresolvedMention">
    <w:name w:val="Unresolved Mention"/>
    <w:basedOn w:val="DefaultParagraphFont"/>
    <w:uiPriority w:val="99"/>
    <w:semiHidden/>
    <w:unhideWhenUsed/>
    <w:rsid w:val="00EA3B71"/>
    <w:rPr>
      <w:color w:val="605E5C"/>
      <w:shd w:val="clear" w:color="auto" w:fill="E1DFDD"/>
    </w:rPr>
  </w:style>
  <w:style w:type="character" w:styleId="FollowedHyperlink">
    <w:name w:val="FollowedHyperlink"/>
    <w:basedOn w:val="DefaultParagraphFont"/>
    <w:uiPriority w:val="99"/>
    <w:semiHidden/>
    <w:unhideWhenUsed/>
    <w:rsid w:val="00A33FAE"/>
    <w:rPr>
      <w:color w:val="954F72" w:themeColor="followedHyperlink"/>
      <w:u w:val="single"/>
    </w:rPr>
  </w:style>
  <w:style w:type="character" w:styleId="Emphasis">
    <w:name w:val="Emphasis"/>
    <w:basedOn w:val="DefaultParagraphFont"/>
    <w:uiPriority w:val="20"/>
    <w:qFormat/>
    <w:rsid w:val="00FB37B5"/>
    <w:rPr>
      <w:i/>
      <w:iCs/>
    </w:rPr>
  </w:style>
  <w:style w:type="character" w:styleId="CommentReference">
    <w:name w:val="annotation reference"/>
    <w:basedOn w:val="DefaultParagraphFont"/>
    <w:uiPriority w:val="99"/>
    <w:semiHidden/>
    <w:unhideWhenUsed/>
    <w:rsid w:val="00EF06B7"/>
    <w:rPr>
      <w:sz w:val="16"/>
      <w:szCs w:val="16"/>
    </w:rPr>
  </w:style>
  <w:style w:type="paragraph" w:styleId="CommentText">
    <w:name w:val="annotation text"/>
    <w:basedOn w:val="Normal"/>
    <w:link w:val="CommentTextChar"/>
    <w:uiPriority w:val="99"/>
    <w:semiHidden/>
    <w:unhideWhenUsed/>
    <w:rsid w:val="00EF06B7"/>
    <w:pPr>
      <w:spacing w:line="240" w:lineRule="auto"/>
    </w:pPr>
    <w:rPr>
      <w:sz w:val="20"/>
      <w:szCs w:val="20"/>
    </w:rPr>
  </w:style>
  <w:style w:type="character" w:customStyle="1" w:styleId="CommentTextChar">
    <w:name w:val="Comment Text Char"/>
    <w:basedOn w:val="DefaultParagraphFont"/>
    <w:link w:val="CommentText"/>
    <w:uiPriority w:val="99"/>
    <w:semiHidden/>
    <w:rsid w:val="00EF06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06B7"/>
    <w:rPr>
      <w:b/>
      <w:bCs/>
    </w:rPr>
  </w:style>
  <w:style w:type="character" w:customStyle="1" w:styleId="CommentSubjectChar">
    <w:name w:val="Comment Subject Char"/>
    <w:basedOn w:val="CommentTextChar"/>
    <w:link w:val="CommentSubject"/>
    <w:uiPriority w:val="99"/>
    <w:semiHidden/>
    <w:rsid w:val="00EF06B7"/>
    <w:rPr>
      <w:rFonts w:ascii="Times New Roman" w:hAnsi="Times New Roman"/>
      <w:b/>
      <w:bCs/>
      <w:sz w:val="20"/>
      <w:szCs w:val="20"/>
    </w:rPr>
  </w:style>
  <w:style w:type="paragraph" w:styleId="NormalWeb">
    <w:name w:val="Normal (Web)"/>
    <w:basedOn w:val="Normal"/>
    <w:uiPriority w:val="99"/>
    <w:semiHidden/>
    <w:unhideWhenUsed/>
    <w:rsid w:val="003068AF"/>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07951">
      <w:bodyDiv w:val="1"/>
      <w:marLeft w:val="0"/>
      <w:marRight w:val="0"/>
      <w:marTop w:val="0"/>
      <w:marBottom w:val="0"/>
      <w:divBdr>
        <w:top w:val="none" w:sz="0" w:space="0" w:color="auto"/>
        <w:left w:val="none" w:sz="0" w:space="0" w:color="auto"/>
        <w:bottom w:val="none" w:sz="0" w:space="0" w:color="auto"/>
        <w:right w:val="none" w:sz="0" w:space="0" w:color="auto"/>
      </w:divBdr>
    </w:div>
    <w:div w:id="193987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2020-11-29T19:35:00Z</dcterms:created>
  <dcterms:modified xsi:type="dcterms:W3CDTF">2020-11-29T19:35:00Z</dcterms:modified>
</cp:coreProperties>
</file>